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50" w:rsidRDefault="004A0450" w:rsidP="00B010B3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:rsidR="004A0450" w:rsidRDefault="004A0450" w:rsidP="00B010B3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:rsidR="00046D88" w:rsidRPr="004A0450" w:rsidRDefault="004A0450" w:rsidP="00B010B3">
      <w:pPr>
        <w:spacing w:after="0" w:line="240" w:lineRule="auto"/>
        <w:rPr>
          <w:rFonts w:ascii="Corbel" w:hAnsi="Corbel"/>
          <w:b/>
          <w:sz w:val="28"/>
          <w:szCs w:val="28"/>
        </w:rPr>
      </w:pPr>
      <w:r w:rsidRPr="004A0450">
        <w:rPr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E3A124" wp14:editId="0BA9BC25">
            <wp:simplePos x="0" y="0"/>
            <wp:positionH relativeFrom="margin">
              <wp:posOffset>0</wp:posOffset>
            </wp:positionH>
            <wp:positionV relativeFrom="margin">
              <wp:posOffset>182245</wp:posOffset>
            </wp:positionV>
            <wp:extent cx="2657475" cy="2179320"/>
            <wp:effectExtent l="0" t="0" r="0" b="3048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0B3" w:rsidRPr="004A0450">
        <w:rPr>
          <w:rFonts w:ascii="Corbel" w:hAnsi="Corbel"/>
          <w:b/>
          <w:sz w:val="28"/>
          <w:szCs w:val="28"/>
        </w:rPr>
        <w:t>Assessment Team</w:t>
      </w:r>
    </w:p>
    <w:p w:rsidR="00B010B3" w:rsidRPr="004A0450" w:rsidRDefault="00B010B3" w:rsidP="00B010B3">
      <w:pPr>
        <w:spacing w:after="0" w:line="240" w:lineRule="auto"/>
        <w:rPr>
          <w:rFonts w:ascii="Corbel" w:hAnsi="Corbel"/>
          <w:b/>
          <w:sz w:val="28"/>
          <w:szCs w:val="28"/>
        </w:rPr>
      </w:pPr>
      <w:r w:rsidRPr="004A0450">
        <w:rPr>
          <w:rFonts w:ascii="Corbel" w:hAnsi="Corbel"/>
          <w:b/>
          <w:sz w:val="28"/>
          <w:szCs w:val="28"/>
        </w:rPr>
        <w:t>October 29, 2015</w:t>
      </w:r>
    </w:p>
    <w:p w:rsidR="00B010B3" w:rsidRDefault="00B010B3" w:rsidP="00B010B3">
      <w:pPr>
        <w:spacing w:after="0" w:line="240" w:lineRule="auto"/>
        <w:rPr>
          <w:rFonts w:ascii="Corbel" w:hAnsi="Corbel"/>
          <w:sz w:val="24"/>
          <w:szCs w:val="24"/>
        </w:rPr>
      </w:pPr>
    </w:p>
    <w:p w:rsidR="004A0450" w:rsidRDefault="004A0450" w:rsidP="00B010B3">
      <w:pPr>
        <w:spacing w:after="0" w:line="240" w:lineRule="auto"/>
        <w:rPr>
          <w:rFonts w:ascii="Corbel" w:hAnsi="Corbel"/>
          <w:sz w:val="24"/>
          <w:szCs w:val="24"/>
        </w:rPr>
      </w:pPr>
    </w:p>
    <w:p w:rsidR="00B010B3" w:rsidRDefault="00B010B3" w:rsidP="00B010B3">
      <w:p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Assessment Project Presentation:   Dan Griffin, Admissions</w:t>
      </w:r>
    </w:p>
    <w:p w:rsidR="004A0450" w:rsidRDefault="004A0450" w:rsidP="00B010B3">
      <w:pPr>
        <w:spacing w:after="0" w:line="240" w:lineRule="auto"/>
        <w:ind w:left="720"/>
        <w:rPr>
          <w:rFonts w:ascii="Corbel" w:hAnsi="Corbel"/>
          <w:sz w:val="24"/>
          <w:szCs w:val="24"/>
        </w:rPr>
      </w:pPr>
    </w:p>
    <w:p w:rsidR="00B010B3" w:rsidRDefault="00B010B3" w:rsidP="00B010B3">
      <w:pPr>
        <w:spacing w:after="0" w:line="240" w:lineRule="auto"/>
        <w:ind w:left="72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Dan presented on three goals of the Office of Admissions that had been assessed, shared the findings, and discussed what their next steps would be based on their findings.</w:t>
      </w:r>
    </w:p>
    <w:p w:rsidR="00B010B3" w:rsidRDefault="00B010B3" w:rsidP="00B010B3">
      <w:pPr>
        <w:spacing w:after="0" w:line="240" w:lineRule="auto"/>
        <w:rPr>
          <w:rFonts w:ascii="Corbel" w:hAnsi="Corbel"/>
          <w:sz w:val="24"/>
          <w:szCs w:val="24"/>
        </w:rPr>
      </w:pPr>
      <w:bookmarkStart w:id="0" w:name="_GoBack"/>
      <w:bookmarkEnd w:id="0"/>
    </w:p>
    <w:p w:rsidR="00B010B3" w:rsidRDefault="00B010B3" w:rsidP="00B010B3">
      <w:p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Assessment Team:  Kathy Evans</w:t>
      </w:r>
    </w:p>
    <w:p w:rsidR="00B010B3" w:rsidRDefault="00B010B3" w:rsidP="00B010B3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New </w:t>
      </w:r>
      <w:r w:rsidR="0023434B">
        <w:rPr>
          <w:rFonts w:ascii="Corbel" w:hAnsi="Corbel"/>
          <w:sz w:val="24"/>
          <w:szCs w:val="24"/>
        </w:rPr>
        <w:t xml:space="preserve">ground rules were laid out </w:t>
      </w:r>
    </w:p>
    <w:p w:rsidR="00B010B3" w:rsidRDefault="00B010B3" w:rsidP="00B010B3">
      <w:pPr>
        <w:pStyle w:val="ListParagraph"/>
        <w:numPr>
          <w:ilvl w:val="1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Meetings reduced to two meetings per semester only.</w:t>
      </w:r>
    </w:p>
    <w:p w:rsidR="00B010B3" w:rsidRDefault="00B010B3" w:rsidP="00B010B3">
      <w:pPr>
        <w:pStyle w:val="ListParagraph"/>
        <w:numPr>
          <w:ilvl w:val="1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Meetings are one hour – </w:t>
      </w:r>
      <w:r w:rsidR="004A0450">
        <w:rPr>
          <w:rFonts w:ascii="Corbel" w:hAnsi="Corbel"/>
          <w:sz w:val="24"/>
          <w:szCs w:val="24"/>
        </w:rPr>
        <w:t xml:space="preserve">will </w:t>
      </w:r>
      <w:r>
        <w:rPr>
          <w:rFonts w:ascii="Corbel" w:hAnsi="Corbel"/>
          <w:sz w:val="24"/>
          <w:szCs w:val="24"/>
        </w:rPr>
        <w:t xml:space="preserve">start </w:t>
      </w:r>
      <w:r w:rsidR="004A0450">
        <w:rPr>
          <w:rFonts w:ascii="Corbel" w:hAnsi="Corbel"/>
          <w:sz w:val="24"/>
          <w:szCs w:val="24"/>
        </w:rPr>
        <w:t>on time and finish on time!</w:t>
      </w:r>
    </w:p>
    <w:p w:rsidR="00B010B3" w:rsidRDefault="00B010B3" w:rsidP="00B010B3">
      <w:pPr>
        <w:pStyle w:val="ListParagraph"/>
        <w:numPr>
          <w:ilvl w:val="1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Meeting agendas will be purposeful and meaningful with participation by each team member through their departmental assessment reports at each meeting and an assessment project presentation at each meeting.</w:t>
      </w:r>
    </w:p>
    <w:p w:rsidR="00B010B3" w:rsidRDefault="00B010B3" w:rsidP="004A0450">
      <w:pPr>
        <w:pStyle w:val="ListParagraph"/>
        <w:numPr>
          <w:ilvl w:val="1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Membership on subcommittees has been opened to all Division staff and directors have be asked to invite members of their staff to join a subcommittee if there is interest.</w:t>
      </w:r>
      <w:r w:rsidR="004A0450">
        <w:rPr>
          <w:rFonts w:ascii="Corbel" w:hAnsi="Corbel"/>
          <w:sz w:val="24"/>
          <w:szCs w:val="24"/>
        </w:rPr>
        <w:t xml:space="preserve"> </w:t>
      </w:r>
    </w:p>
    <w:p w:rsidR="004A0450" w:rsidRDefault="004A0450" w:rsidP="004A0450">
      <w:pPr>
        <w:pStyle w:val="ListParagraph"/>
        <w:numPr>
          <w:ilvl w:val="1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All team members must serve on one subcommittee (of their choice).</w:t>
      </w:r>
    </w:p>
    <w:p w:rsidR="00B010B3" w:rsidRDefault="00B010B3" w:rsidP="00B010B3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Distributed</w:t>
      </w:r>
      <w:r w:rsidR="004A0450">
        <w:rPr>
          <w:rFonts w:ascii="Corbel" w:hAnsi="Corbel"/>
          <w:sz w:val="24"/>
          <w:szCs w:val="24"/>
        </w:rPr>
        <w:t xml:space="preserve"> (and discussed)</w:t>
      </w:r>
      <w:r>
        <w:rPr>
          <w:rFonts w:ascii="Corbel" w:hAnsi="Corbel"/>
          <w:sz w:val="24"/>
          <w:szCs w:val="24"/>
        </w:rPr>
        <w:t xml:space="preserve"> list of team members with meeting dates; also included information on subcommittee chairs, and steering committee members and dates.</w:t>
      </w:r>
    </w:p>
    <w:p w:rsidR="00B010B3" w:rsidRDefault="00B010B3" w:rsidP="00B010B3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Distributed</w:t>
      </w:r>
      <w:r w:rsidR="004A0450">
        <w:rPr>
          <w:rFonts w:ascii="Corbel" w:hAnsi="Corbel"/>
          <w:sz w:val="24"/>
          <w:szCs w:val="24"/>
        </w:rPr>
        <w:t xml:space="preserve"> </w:t>
      </w:r>
      <w:r w:rsidR="004A0450">
        <w:rPr>
          <w:rFonts w:ascii="Corbel" w:hAnsi="Corbel"/>
          <w:sz w:val="24"/>
          <w:szCs w:val="24"/>
        </w:rPr>
        <w:t xml:space="preserve">(and discussed) </w:t>
      </w:r>
      <w:r>
        <w:rPr>
          <w:rFonts w:ascii="Corbel" w:hAnsi="Corbel"/>
          <w:sz w:val="24"/>
          <w:szCs w:val="24"/>
        </w:rPr>
        <w:t>Team Member Expectations</w:t>
      </w:r>
    </w:p>
    <w:p w:rsidR="00B010B3" w:rsidRDefault="00B010B3" w:rsidP="00B010B3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Distributed </w:t>
      </w:r>
      <w:r w:rsidR="004A0450">
        <w:rPr>
          <w:rFonts w:ascii="Corbel" w:hAnsi="Corbel"/>
          <w:sz w:val="24"/>
          <w:szCs w:val="24"/>
        </w:rPr>
        <w:t xml:space="preserve">(and discussed) </w:t>
      </w:r>
      <w:r w:rsidR="0023434B">
        <w:rPr>
          <w:rFonts w:ascii="Corbel" w:hAnsi="Corbel"/>
          <w:sz w:val="24"/>
          <w:szCs w:val="24"/>
        </w:rPr>
        <w:t>Assessment Team Goals and Objectives</w:t>
      </w:r>
    </w:p>
    <w:p w:rsidR="0023434B" w:rsidRDefault="0023434B" w:rsidP="00B010B3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Distributed </w:t>
      </w:r>
      <w:r w:rsidR="004A0450">
        <w:rPr>
          <w:rFonts w:ascii="Corbel" w:hAnsi="Corbel"/>
          <w:sz w:val="24"/>
          <w:szCs w:val="24"/>
        </w:rPr>
        <w:t xml:space="preserve">(and discussed) </w:t>
      </w:r>
      <w:r>
        <w:rPr>
          <w:rFonts w:ascii="Corbel" w:hAnsi="Corbel"/>
          <w:sz w:val="24"/>
          <w:szCs w:val="24"/>
        </w:rPr>
        <w:t>Assessment Subcommittee goals</w:t>
      </w:r>
    </w:p>
    <w:p w:rsidR="0023434B" w:rsidRDefault="0023434B" w:rsidP="0023434B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Distributed </w:t>
      </w:r>
      <w:r w:rsidR="004A0450">
        <w:rPr>
          <w:rFonts w:ascii="Corbel" w:hAnsi="Corbel"/>
          <w:sz w:val="24"/>
          <w:szCs w:val="24"/>
        </w:rPr>
        <w:t xml:space="preserve">(and discussed) </w:t>
      </w:r>
      <w:r w:rsidR="004A0450">
        <w:rPr>
          <w:rFonts w:ascii="Corbel" w:hAnsi="Corbel"/>
          <w:sz w:val="24"/>
          <w:szCs w:val="24"/>
        </w:rPr>
        <w:t>r</w:t>
      </w:r>
      <w:r>
        <w:rPr>
          <w:rFonts w:ascii="Corbel" w:hAnsi="Corbel"/>
          <w:sz w:val="24"/>
          <w:szCs w:val="24"/>
        </w:rPr>
        <w:t>oles of Liaisons and the Steering Committee</w:t>
      </w:r>
    </w:p>
    <w:p w:rsidR="0023434B" w:rsidRDefault="0023434B" w:rsidP="0023434B">
      <w:pPr>
        <w:spacing w:after="0" w:line="240" w:lineRule="auto"/>
        <w:rPr>
          <w:rFonts w:ascii="Corbel" w:hAnsi="Corbel"/>
          <w:sz w:val="24"/>
          <w:szCs w:val="24"/>
        </w:rPr>
      </w:pPr>
    </w:p>
    <w:p w:rsidR="0023434B" w:rsidRDefault="0023434B" w:rsidP="0023434B">
      <w:p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NASPA Consortium</w:t>
      </w:r>
    </w:p>
    <w:p w:rsidR="0023434B" w:rsidRDefault="0023434B" w:rsidP="0023434B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Demonstrated NASPA </w:t>
      </w:r>
      <w:r w:rsidR="004A0450">
        <w:rPr>
          <w:rFonts w:ascii="Corbel" w:hAnsi="Corbel"/>
          <w:sz w:val="24"/>
          <w:szCs w:val="24"/>
        </w:rPr>
        <w:t>Consortium</w:t>
      </w:r>
      <w:r>
        <w:rPr>
          <w:rFonts w:ascii="Corbel" w:hAnsi="Corbel"/>
          <w:sz w:val="24"/>
          <w:szCs w:val="24"/>
        </w:rPr>
        <w:t xml:space="preserve"> information located on the Campus Labs website:  </w:t>
      </w:r>
    </w:p>
    <w:p w:rsidR="0023434B" w:rsidRDefault="0023434B" w:rsidP="0023434B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hyperlink r:id="rId10" w:history="1">
        <w:r w:rsidRPr="005A15C1">
          <w:rPr>
            <w:rStyle w:val="Hyperlink"/>
            <w:rFonts w:ascii="Corbel" w:hAnsi="Corbel"/>
            <w:sz w:val="24"/>
            <w:szCs w:val="24"/>
          </w:rPr>
          <w:t>https://oswego.home.campuslabs.com/</w:t>
        </w:r>
      </w:hyperlink>
      <w:r>
        <w:rPr>
          <w:rFonts w:ascii="Corbel" w:hAnsi="Corbel"/>
          <w:sz w:val="24"/>
          <w:szCs w:val="24"/>
        </w:rPr>
        <w:t xml:space="preserve">   Single sign in </w:t>
      </w:r>
    </w:p>
    <w:p w:rsidR="0023434B" w:rsidRDefault="0023434B" w:rsidP="0023434B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Click on Baseline  (CollegiateLink is the Laker Life link)</w:t>
      </w:r>
    </w:p>
    <w:p w:rsidR="0023434B" w:rsidRDefault="0023434B" w:rsidP="0023434B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Click on Benchmarks for the NASPA Assessment and Knowledge Consortium</w:t>
      </w:r>
    </w:p>
    <w:p w:rsidR="0023434B" w:rsidRDefault="0023434B" w:rsidP="0023434B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Explore!!  Click on the other tabs for more information and examples of what other schools are doing related to the many areas for assessment</w:t>
      </w:r>
    </w:p>
    <w:p w:rsidR="0023434B" w:rsidRDefault="0023434B" w:rsidP="0023434B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Many of our departments will be using one of the benchmarks this year or have used one of them in the past.</w:t>
      </w:r>
    </w:p>
    <w:p w:rsidR="0023434B" w:rsidRDefault="0023434B" w:rsidP="0023434B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The benchmark instruments are FREE through C</w:t>
      </w:r>
      <w:r w:rsidR="004A0450">
        <w:rPr>
          <w:rFonts w:ascii="Corbel" w:hAnsi="Corbel"/>
          <w:sz w:val="24"/>
          <w:szCs w:val="24"/>
        </w:rPr>
        <w:t xml:space="preserve">ampusLabs and are standardized, and are </w:t>
      </w:r>
      <w:r>
        <w:rPr>
          <w:rFonts w:ascii="Corbel" w:hAnsi="Corbel"/>
          <w:sz w:val="24"/>
          <w:szCs w:val="24"/>
        </w:rPr>
        <w:t>being administered on other campuses.</w:t>
      </w:r>
    </w:p>
    <w:p w:rsidR="0023434B" w:rsidRDefault="0023434B" w:rsidP="0023434B">
      <w:pPr>
        <w:spacing w:after="0" w:line="240" w:lineRule="auto"/>
        <w:rPr>
          <w:rFonts w:ascii="Corbel" w:hAnsi="Corbel"/>
          <w:sz w:val="24"/>
          <w:szCs w:val="24"/>
        </w:rPr>
      </w:pPr>
    </w:p>
    <w:p w:rsidR="0023434B" w:rsidRDefault="0023434B" w:rsidP="0023434B">
      <w:p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Around the Room!</w:t>
      </w:r>
    </w:p>
    <w:p w:rsidR="0023434B" w:rsidRDefault="0023434B" w:rsidP="0023434B">
      <w:p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  <w:t>Every team member briefly reported on assessment activities in their department.</w:t>
      </w:r>
    </w:p>
    <w:p w:rsidR="0023434B" w:rsidRDefault="0023434B" w:rsidP="0023434B">
      <w:pPr>
        <w:spacing w:after="0" w:line="240" w:lineRule="auto"/>
        <w:rPr>
          <w:rFonts w:ascii="Corbel" w:hAnsi="Corbel"/>
          <w:sz w:val="24"/>
          <w:szCs w:val="24"/>
        </w:rPr>
      </w:pPr>
    </w:p>
    <w:p w:rsidR="0023434B" w:rsidRPr="004A0450" w:rsidRDefault="0023434B" w:rsidP="0023434B">
      <w:pPr>
        <w:spacing w:after="0" w:line="240" w:lineRule="auto"/>
        <w:rPr>
          <w:rFonts w:ascii="Corbel" w:hAnsi="Corbel"/>
          <w:b/>
          <w:color w:val="538135" w:themeColor="accent6" w:themeShade="BF"/>
          <w:sz w:val="28"/>
          <w:szCs w:val="28"/>
        </w:rPr>
      </w:pPr>
      <w:r w:rsidRPr="004A0450">
        <w:rPr>
          <w:rFonts w:ascii="Corbel" w:hAnsi="Corbel"/>
          <w:b/>
          <w:color w:val="538135" w:themeColor="accent6" w:themeShade="BF"/>
          <w:sz w:val="28"/>
          <w:szCs w:val="28"/>
        </w:rPr>
        <w:t>Next Meeting:  December 10 in 114 Campus Center</w:t>
      </w:r>
    </w:p>
    <w:sectPr w:rsidR="0023434B" w:rsidRPr="004A0450" w:rsidSect="004A0450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308F"/>
    <w:multiLevelType w:val="hybridMultilevel"/>
    <w:tmpl w:val="4CF0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F0AE6"/>
    <w:multiLevelType w:val="hybridMultilevel"/>
    <w:tmpl w:val="CFA0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B3"/>
    <w:rsid w:val="00046D88"/>
    <w:rsid w:val="0023434B"/>
    <w:rsid w:val="004A0450"/>
    <w:rsid w:val="00B0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41258-8A83-435E-A006-A6CD689A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oswego.home.campuslabs.com/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1EF58B-540B-4064-B489-72CCD35F1BE7}" type="doc">
      <dgm:prSet loTypeId="urn:microsoft.com/office/officeart/2005/8/layout/cycle2" loCatId="cycle" qsTypeId="urn:microsoft.com/office/officeart/2005/8/quickstyle/simple1" qsCatId="simple" csTypeId="urn:microsoft.com/office/officeart/2005/8/colors/accent6_4" csCatId="accent6" phldr="1"/>
      <dgm:spPr/>
    </dgm:pt>
    <dgm:pt modelId="{16997718-DA5F-4338-8F78-D9173A0E9F12}">
      <dgm:prSet phldrT="[Text]" custT="1"/>
      <dgm:spPr/>
      <dgm:t>
        <a:bodyPr/>
        <a:lstStyle/>
        <a:p>
          <a:r>
            <a:rPr lang="en-US" sz="1400" b="1"/>
            <a:t>Improve</a:t>
          </a:r>
        </a:p>
      </dgm:t>
    </dgm:pt>
    <dgm:pt modelId="{0FB7698C-572C-49FF-ADE8-0DF53539D4F9}" type="parTrans" cxnId="{7F5B5227-56AB-4CF8-9832-E4CD85DA50CB}">
      <dgm:prSet/>
      <dgm:spPr/>
      <dgm:t>
        <a:bodyPr/>
        <a:lstStyle/>
        <a:p>
          <a:endParaRPr lang="en-US"/>
        </a:p>
      </dgm:t>
    </dgm:pt>
    <dgm:pt modelId="{46DBE7EE-EF9B-4112-9D12-DE3BE2A94F1C}" type="sibTrans" cxnId="{7F5B5227-56AB-4CF8-9832-E4CD85DA50CB}">
      <dgm:prSet/>
      <dgm:spPr/>
      <dgm:t>
        <a:bodyPr/>
        <a:lstStyle/>
        <a:p>
          <a:endParaRPr lang="en-US"/>
        </a:p>
      </dgm:t>
    </dgm:pt>
    <dgm:pt modelId="{12329B28-06AE-4B6C-8CAA-00A594E7657E}">
      <dgm:prSet phldrT="[Text]" custT="1"/>
      <dgm:spPr/>
      <dgm:t>
        <a:bodyPr/>
        <a:lstStyle/>
        <a:p>
          <a:r>
            <a:rPr lang="en-US" sz="1400" b="1"/>
            <a:t>Achieve</a:t>
          </a:r>
        </a:p>
      </dgm:t>
    </dgm:pt>
    <dgm:pt modelId="{0C3808AC-1B70-4D3B-A154-2ACC6D3B26A2}" type="parTrans" cxnId="{AD8E48F6-4D28-4F95-AF8D-81B6027293BF}">
      <dgm:prSet/>
      <dgm:spPr/>
      <dgm:t>
        <a:bodyPr/>
        <a:lstStyle/>
        <a:p>
          <a:endParaRPr lang="en-US"/>
        </a:p>
      </dgm:t>
    </dgm:pt>
    <dgm:pt modelId="{B42387C7-B299-4EFC-978C-FC794F659B20}" type="sibTrans" cxnId="{AD8E48F6-4D28-4F95-AF8D-81B6027293BF}">
      <dgm:prSet/>
      <dgm:spPr/>
      <dgm:t>
        <a:bodyPr/>
        <a:lstStyle/>
        <a:p>
          <a:endParaRPr lang="en-US"/>
        </a:p>
      </dgm:t>
    </dgm:pt>
    <dgm:pt modelId="{299CB0F0-794E-453A-A4DF-A98D2999665E}">
      <dgm:prSet phldrT="[Text]" custT="1"/>
      <dgm:spPr/>
      <dgm:t>
        <a:bodyPr/>
        <a:lstStyle/>
        <a:p>
          <a:r>
            <a:rPr lang="en-US" sz="1400" b="1"/>
            <a:t>Assess</a:t>
          </a:r>
        </a:p>
      </dgm:t>
    </dgm:pt>
    <dgm:pt modelId="{97CBEB6D-0C83-4B28-966E-38421A68016F}" type="parTrans" cxnId="{A02F69C5-227D-4C95-93C4-3A7B6FAF9378}">
      <dgm:prSet/>
      <dgm:spPr/>
      <dgm:t>
        <a:bodyPr/>
        <a:lstStyle/>
        <a:p>
          <a:endParaRPr lang="en-US"/>
        </a:p>
      </dgm:t>
    </dgm:pt>
    <dgm:pt modelId="{DFEC411C-39E9-40F9-9E8F-ACAD9681CBE4}" type="sibTrans" cxnId="{A02F69C5-227D-4C95-93C4-3A7B6FAF9378}">
      <dgm:prSet/>
      <dgm:spPr/>
      <dgm:t>
        <a:bodyPr/>
        <a:lstStyle/>
        <a:p>
          <a:endParaRPr lang="en-US"/>
        </a:p>
      </dgm:t>
    </dgm:pt>
    <dgm:pt modelId="{CFBDD779-ED1E-4E35-BCC5-8A377E26A757}" type="pres">
      <dgm:prSet presAssocID="{8E1EF58B-540B-4064-B489-72CCD35F1BE7}" presName="cycle" presStyleCnt="0">
        <dgm:presLayoutVars>
          <dgm:dir/>
          <dgm:resizeHandles val="exact"/>
        </dgm:presLayoutVars>
      </dgm:prSet>
      <dgm:spPr/>
    </dgm:pt>
    <dgm:pt modelId="{CD2D330A-6186-41CE-9255-345D32A026AC}" type="pres">
      <dgm:prSet presAssocID="{16997718-DA5F-4338-8F78-D9173A0E9F12}" presName="node" presStyleLbl="node1" presStyleIdx="0" presStyleCnt="3" custScaleX="119576" custScaleY="104779" custRadScaleRad="9865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F3FD6F-23C5-42B3-80B8-1CD57E25F139}" type="pres">
      <dgm:prSet presAssocID="{46DBE7EE-EF9B-4112-9D12-DE3BE2A94F1C}" presName="sibTrans" presStyleLbl="sibTrans2D1" presStyleIdx="0" presStyleCnt="3"/>
      <dgm:spPr/>
      <dgm:t>
        <a:bodyPr/>
        <a:lstStyle/>
        <a:p>
          <a:endParaRPr lang="en-US"/>
        </a:p>
      </dgm:t>
    </dgm:pt>
    <dgm:pt modelId="{9A627119-3972-43FD-AB32-F99F995A159A}" type="pres">
      <dgm:prSet presAssocID="{46DBE7EE-EF9B-4112-9D12-DE3BE2A94F1C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1A925B83-588A-493D-B39C-3CC9B2E8B724}" type="pres">
      <dgm:prSet presAssocID="{12329B28-06AE-4B6C-8CAA-00A594E7657E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3820C0-F978-4872-BA2D-4AFAC5838C70}" type="pres">
      <dgm:prSet presAssocID="{B42387C7-B299-4EFC-978C-FC794F659B20}" presName="sibTrans" presStyleLbl="sibTrans2D1" presStyleIdx="1" presStyleCnt="3"/>
      <dgm:spPr/>
      <dgm:t>
        <a:bodyPr/>
        <a:lstStyle/>
        <a:p>
          <a:endParaRPr lang="en-US"/>
        </a:p>
      </dgm:t>
    </dgm:pt>
    <dgm:pt modelId="{97B96900-CC47-4C39-8B2A-CD29305F3BEE}" type="pres">
      <dgm:prSet presAssocID="{B42387C7-B299-4EFC-978C-FC794F659B20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7E75FF75-C777-4A44-9C0C-1AAEF9DD1A66}" type="pres">
      <dgm:prSet presAssocID="{299CB0F0-794E-453A-A4DF-A98D2999665E}" presName="node" presStyleLbl="node1" presStyleIdx="2" presStyleCnt="3" custScaleX="10936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3C8E89-7D39-4B53-9D09-CE306C602DEA}" type="pres">
      <dgm:prSet presAssocID="{DFEC411C-39E9-40F9-9E8F-ACAD9681CBE4}" presName="sibTrans" presStyleLbl="sibTrans2D1" presStyleIdx="2" presStyleCnt="3"/>
      <dgm:spPr/>
      <dgm:t>
        <a:bodyPr/>
        <a:lstStyle/>
        <a:p>
          <a:endParaRPr lang="en-US"/>
        </a:p>
      </dgm:t>
    </dgm:pt>
    <dgm:pt modelId="{7173E440-5355-4BD4-905F-D7B2A0D5863E}" type="pres">
      <dgm:prSet presAssocID="{DFEC411C-39E9-40F9-9E8F-ACAD9681CBE4}" presName="connectorText" presStyleLbl="sibTrans2D1" presStyleIdx="2" presStyleCnt="3"/>
      <dgm:spPr/>
      <dgm:t>
        <a:bodyPr/>
        <a:lstStyle/>
        <a:p>
          <a:endParaRPr lang="en-US"/>
        </a:p>
      </dgm:t>
    </dgm:pt>
  </dgm:ptLst>
  <dgm:cxnLst>
    <dgm:cxn modelId="{4C1AD8A2-94BA-48C7-AF89-D90BB2492D84}" type="presOf" srcId="{B42387C7-B299-4EFC-978C-FC794F659B20}" destId="{C83820C0-F978-4872-BA2D-4AFAC5838C70}" srcOrd="0" destOrd="0" presId="urn:microsoft.com/office/officeart/2005/8/layout/cycle2"/>
    <dgm:cxn modelId="{ADFB3566-05A1-42A1-86E8-F305E1848D4E}" type="presOf" srcId="{DFEC411C-39E9-40F9-9E8F-ACAD9681CBE4}" destId="{7173E440-5355-4BD4-905F-D7B2A0D5863E}" srcOrd="1" destOrd="0" presId="urn:microsoft.com/office/officeart/2005/8/layout/cycle2"/>
    <dgm:cxn modelId="{806071B7-DEFF-4DF0-807E-7AB7E79D2CCC}" type="presOf" srcId="{46DBE7EE-EF9B-4112-9D12-DE3BE2A94F1C}" destId="{9A627119-3972-43FD-AB32-F99F995A159A}" srcOrd="1" destOrd="0" presId="urn:microsoft.com/office/officeart/2005/8/layout/cycle2"/>
    <dgm:cxn modelId="{F1BE55BC-EE6A-473C-AC22-7D2FCB7C95F7}" type="presOf" srcId="{B42387C7-B299-4EFC-978C-FC794F659B20}" destId="{97B96900-CC47-4C39-8B2A-CD29305F3BEE}" srcOrd="1" destOrd="0" presId="urn:microsoft.com/office/officeart/2005/8/layout/cycle2"/>
    <dgm:cxn modelId="{C624A970-10E0-477F-AA87-CD8C686D32DA}" type="presOf" srcId="{8E1EF58B-540B-4064-B489-72CCD35F1BE7}" destId="{CFBDD779-ED1E-4E35-BCC5-8A377E26A757}" srcOrd="0" destOrd="0" presId="urn:microsoft.com/office/officeart/2005/8/layout/cycle2"/>
    <dgm:cxn modelId="{A02F69C5-227D-4C95-93C4-3A7B6FAF9378}" srcId="{8E1EF58B-540B-4064-B489-72CCD35F1BE7}" destId="{299CB0F0-794E-453A-A4DF-A98D2999665E}" srcOrd="2" destOrd="0" parTransId="{97CBEB6D-0C83-4B28-966E-38421A68016F}" sibTransId="{DFEC411C-39E9-40F9-9E8F-ACAD9681CBE4}"/>
    <dgm:cxn modelId="{AD8E48F6-4D28-4F95-AF8D-81B6027293BF}" srcId="{8E1EF58B-540B-4064-B489-72CCD35F1BE7}" destId="{12329B28-06AE-4B6C-8CAA-00A594E7657E}" srcOrd="1" destOrd="0" parTransId="{0C3808AC-1B70-4D3B-A154-2ACC6D3B26A2}" sibTransId="{B42387C7-B299-4EFC-978C-FC794F659B20}"/>
    <dgm:cxn modelId="{4D8F8D5F-6F93-4A4F-BF9D-73A95C2A903E}" type="presOf" srcId="{46DBE7EE-EF9B-4112-9D12-DE3BE2A94F1C}" destId="{87F3FD6F-23C5-42B3-80B8-1CD57E25F139}" srcOrd="0" destOrd="0" presId="urn:microsoft.com/office/officeart/2005/8/layout/cycle2"/>
    <dgm:cxn modelId="{127A2943-5885-426D-BFE2-59AB261BA897}" type="presOf" srcId="{DFEC411C-39E9-40F9-9E8F-ACAD9681CBE4}" destId="{6B3C8E89-7D39-4B53-9D09-CE306C602DEA}" srcOrd="0" destOrd="0" presId="urn:microsoft.com/office/officeart/2005/8/layout/cycle2"/>
    <dgm:cxn modelId="{66D4BBCC-213E-4B9E-9B25-EA98036359BA}" type="presOf" srcId="{299CB0F0-794E-453A-A4DF-A98D2999665E}" destId="{7E75FF75-C777-4A44-9C0C-1AAEF9DD1A66}" srcOrd="0" destOrd="0" presId="urn:microsoft.com/office/officeart/2005/8/layout/cycle2"/>
    <dgm:cxn modelId="{E6C27077-4FF8-46A2-9B36-2502C61D3DD0}" type="presOf" srcId="{12329B28-06AE-4B6C-8CAA-00A594E7657E}" destId="{1A925B83-588A-493D-B39C-3CC9B2E8B724}" srcOrd="0" destOrd="0" presId="urn:microsoft.com/office/officeart/2005/8/layout/cycle2"/>
    <dgm:cxn modelId="{263D886E-4EF3-4DA6-816F-8341D026788F}" type="presOf" srcId="{16997718-DA5F-4338-8F78-D9173A0E9F12}" destId="{CD2D330A-6186-41CE-9255-345D32A026AC}" srcOrd="0" destOrd="0" presId="urn:microsoft.com/office/officeart/2005/8/layout/cycle2"/>
    <dgm:cxn modelId="{7F5B5227-56AB-4CF8-9832-E4CD85DA50CB}" srcId="{8E1EF58B-540B-4064-B489-72CCD35F1BE7}" destId="{16997718-DA5F-4338-8F78-D9173A0E9F12}" srcOrd="0" destOrd="0" parTransId="{0FB7698C-572C-49FF-ADE8-0DF53539D4F9}" sibTransId="{46DBE7EE-EF9B-4112-9D12-DE3BE2A94F1C}"/>
    <dgm:cxn modelId="{863C0F7F-7F81-49BE-8673-C6828B4BF196}" type="presParOf" srcId="{CFBDD779-ED1E-4E35-BCC5-8A377E26A757}" destId="{CD2D330A-6186-41CE-9255-345D32A026AC}" srcOrd="0" destOrd="0" presId="urn:microsoft.com/office/officeart/2005/8/layout/cycle2"/>
    <dgm:cxn modelId="{C71A217C-44F0-40E9-AF8F-49235E5CB451}" type="presParOf" srcId="{CFBDD779-ED1E-4E35-BCC5-8A377E26A757}" destId="{87F3FD6F-23C5-42B3-80B8-1CD57E25F139}" srcOrd="1" destOrd="0" presId="urn:microsoft.com/office/officeart/2005/8/layout/cycle2"/>
    <dgm:cxn modelId="{DA320E04-3802-477E-BBF9-28BAB25D1994}" type="presParOf" srcId="{87F3FD6F-23C5-42B3-80B8-1CD57E25F139}" destId="{9A627119-3972-43FD-AB32-F99F995A159A}" srcOrd="0" destOrd="0" presId="urn:microsoft.com/office/officeart/2005/8/layout/cycle2"/>
    <dgm:cxn modelId="{DCCBA0A3-DDD7-45F8-8386-90F1F19329D6}" type="presParOf" srcId="{CFBDD779-ED1E-4E35-BCC5-8A377E26A757}" destId="{1A925B83-588A-493D-B39C-3CC9B2E8B724}" srcOrd="2" destOrd="0" presId="urn:microsoft.com/office/officeart/2005/8/layout/cycle2"/>
    <dgm:cxn modelId="{BE2A7048-07FF-45DE-AF94-4D55A21AB908}" type="presParOf" srcId="{CFBDD779-ED1E-4E35-BCC5-8A377E26A757}" destId="{C83820C0-F978-4872-BA2D-4AFAC5838C70}" srcOrd="3" destOrd="0" presId="urn:microsoft.com/office/officeart/2005/8/layout/cycle2"/>
    <dgm:cxn modelId="{10C5218A-0EE4-4940-A632-259424D12B83}" type="presParOf" srcId="{C83820C0-F978-4872-BA2D-4AFAC5838C70}" destId="{97B96900-CC47-4C39-8B2A-CD29305F3BEE}" srcOrd="0" destOrd="0" presId="urn:microsoft.com/office/officeart/2005/8/layout/cycle2"/>
    <dgm:cxn modelId="{729AC53F-9DCD-4C94-A3F6-8782B3B16B9A}" type="presParOf" srcId="{CFBDD779-ED1E-4E35-BCC5-8A377E26A757}" destId="{7E75FF75-C777-4A44-9C0C-1AAEF9DD1A66}" srcOrd="4" destOrd="0" presId="urn:microsoft.com/office/officeart/2005/8/layout/cycle2"/>
    <dgm:cxn modelId="{A7F2C1E5-C946-464C-8BBD-BA07DA147B1A}" type="presParOf" srcId="{CFBDD779-ED1E-4E35-BCC5-8A377E26A757}" destId="{6B3C8E89-7D39-4B53-9D09-CE306C602DEA}" srcOrd="5" destOrd="0" presId="urn:microsoft.com/office/officeart/2005/8/layout/cycle2"/>
    <dgm:cxn modelId="{B5C018B2-1B10-43AF-AF81-1639C6070F2B}" type="presParOf" srcId="{6B3C8E89-7D39-4B53-9D09-CE306C602DEA}" destId="{7173E440-5355-4BD4-905F-D7B2A0D5863E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2D330A-6186-41CE-9255-345D32A026AC}">
      <dsp:nvSpPr>
        <dsp:cNvPr id="0" name=""/>
        <dsp:cNvSpPr/>
      </dsp:nvSpPr>
      <dsp:spPr>
        <a:xfrm>
          <a:off x="784566" y="0"/>
          <a:ext cx="1132677" cy="992513"/>
        </a:xfrm>
        <a:prstGeom prst="ellipse">
          <a:avLst/>
        </a:prstGeom>
        <a:solidFill>
          <a:schemeClr val="accent6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Improve</a:t>
          </a:r>
        </a:p>
      </dsp:txBody>
      <dsp:txXfrm>
        <a:off x="950443" y="145350"/>
        <a:ext cx="800923" cy="701813"/>
      </dsp:txXfrm>
    </dsp:sp>
    <dsp:sp modelId="{87F3FD6F-23C5-42B3-80B8-1CD57E25F139}">
      <dsp:nvSpPr>
        <dsp:cNvPr id="0" name=""/>
        <dsp:cNvSpPr/>
      </dsp:nvSpPr>
      <dsp:spPr>
        <a:xfrm rot="3586522">
          <a:off x="1599493" y="957506"/>
          <a:ext cx="226515" cy="3196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1616366" y="992087"/>
        <a:ext cx="158561" cy="191817"/>
      </dsp:txXfrm>
    </dsp:sp>
    <dsp:sp modelId="{1A925B83-588A-493D-B39C-3CC9B2E8B724}">
      <dsp:nvSpPr>
        <dsp:cNvPr id="0" name=""/>
        <dsp:cNvSpPr/>
      </dsp:nvSpPr>
      <dsp:spPr>
        <a:xfrm>
          <a:off x="1588344" y="1243152"/>
          <a:ext cx="947244" cy="947244"/>
        </a:xfrm>
        <a:prstGeom prst="ellipse">
          <a:avLst/>
        </a:prstGeom>
        <a:solidFill>
          <a:schemeClr val="accent6">
            <a:shade val="50000"/>
            <a:hueOff val="245616"/>
            <a:satOff val="-10737"/>
            <a:lumOff val="29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Achieve</a:t>
          </a:r>
        </a:p>
      </dsp:txBody>
      <dsp:txXfrm>
        <a:off x="1727065" y="1381873"/>
        <a:ext cx="669802" cy="669802"/>
      </dsp:txXfrm>
    </dsp:sp>
    <dsp:sp modelId="{C83820C0-F978-4872-BA2D-4AFAC5838C70}">
      <dsp:nvSpPr>
        <dsp:cNvPr id="0" name=""/>
        <dsp:cNvSpPr/>
      </dsp:nvSpPr>
      <dsp:spPr>
        <a:xfrm rot="10800000">
          <a:off x="1265437" y="1556927"/>
          <a:ext cx="228187" cy="3196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shade val="90000"/>
            <a:hueOff val="253246"/>
            <a:satOff val="-10115"/>
            <a:lumOff val="2346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 rot="10800000">
        <a:off x="1333893" y="1620866"/>
        <a:ext cx="159731" cy="191817"/>
      </dsp:txXfrm>
    </dsp:sp>
    <dsp:sp modelId="{7E75FF75-C777-4A44-9C0C-1AAEF9DD1A66}">
      <dsp:nvSpPr>
        <dsp:cNvPr id="0" name=""/>
        <dsp:cNvSpPr/>
      </dsp:nvSpPr>
      <dsp:spPr>
        <a:xfrm>
          <a:off x="121885" y="1243152"/>
          <a:ext cx="1035916" cy="947244"/>
        </a:xfrm>
        <a:prstGeom prst="ellipse">
          <a:avLst/>
        </a:prstGeom>
        <a:solidFill>
          <a:schemeClr val="accent6">
            <a:shade val="50000"/>
            <a:hueOff val="245616"/>
            <a:satOff val="-10737"/>
            <a:lumOff val="29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Assess</a:t>
          </a:r>
        </a:p>
      </dsp:txBody>
      <dsp:txXfrm>
        <a:off x="273591" y="1381873"/>
        <a:ext cx="732504" cy="669802"/>
      </dsp:txXfrm>
    </dsp:sp>
    <dsp:sp modelId="{6B3C8E89-7D39-4B53-9D09-CE306C602DEA}">
      <dsp:nvSpPr>
        <dsp:cNvPr id="0" name=""/>
        <dsp:cNvSpPr/>
      </dsp:nvSpPr>
      <dsp:spPr>
        <a:xfrm rot="18013478">
          <a:off x="874669" y="964068"/>
          <a:ext cx="221135" cy="3196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shade val="90000"/>
            <a:hueOff val="253246"/>
            <a:satOff val="-10115"/>
            <a:lumOff val="2346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891142" y="1056668"/>
        <a:ext cx="154795" cy="1918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H Bushey</dc:creator>
  <cp:keywords/>
  <dc:description/>
  <cp:lastModifiedBy>Kristine H Bushey</cp:lastModifiedBy>
  <cp:revision>1</cp:revision>
  <cp:lastPrinted>2015-10-30T15:04:00Z</cp:lastPrinted>
  <dcterms:created xsi:type="dcterms:W3CDTF">2015-10-30T14:38:00Z</dcterms:created>
  <dcterms:modified xsi:type="dcterms:W3CDTF">2015-10-30T15:04:00Z</dcterms:modified>
</cp:coreProperties>
</file>