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04" w:rsidRPr="00D00404" w:rsidRDefault="00D00404" w:rsidP="00D00404">
      <w:pPr>
        <w:jc w:val="center"/>
        <w:rPr>
          <w:b/>
          <w:bCs/>
          <w:color w:val="000000"/>
        </w:rPr>
      </w:pPr>
      <w:r w:rsidRPr="00D00404">
        <w:rPr>
          <w:b/>
          <w:bCs/>
          <w:color w:val="000000"/>
        </w:rPr>
        <w:t xml:space="preserve">Hart Hall Global Living &amp; Learning Center </w:t>
      </w:r>
    </w:p>
    <w:p w:rsidR="00D00404" w:rsidRPr="00D00404" w:rsidRDefault="00D00404" w:rsidP="00D00404">
      <w:pPr>
        <w:jc w:val="center"/>
        <w:rPr>
          <w:b/>
          <w:bCs/>
          <w:color w:val="000000"/>
        </w:rPr>
      </w:pPr>
      <w:r w:rsidRPr="00D00404">
        <w:rPr>
          <w:b/>
          <w:bCs/>
          <w:color w:val="000000"/>
        </w:rPr>
        <w:t>IST 190/390 Community Service Requirements and Guidelines</w:t>
      </w:r>
    </w:p>
    <w:p w:rsidR="00D00404" w:rsidRPr="00D00404" w:rsidRDefault="00D00404" w:rsidP="00D00404">
      <w:pPr>
        <w:jc w:val="center"/>
        <w:rPr>
          <w:b/>
          <w:bCs/>
          <w:color w:val="000000"/>
        </w:rPr>
      </w:pPr>
      <w:r w:rsidRPr="00D00404">
        <w:rPr>
          <w:b/>
          <w:bCs/>
          <w:color w:val="000000"/>
        </w:rPr>
        <w:t>Fall 2015</w:t>
      </w:r>
    </w:p>
    <w:p w:rsidR="004B5ED2" w:rsidRPr="00AE508E" w:rsidRDefault="00CA1A9B" w:rsidP="00D00404">
      <w:pPr>
        <w:rPr>
          <w:b/>
        </w:rPr>
      </w:pPr>
      <w:r w:rsidRPr="00AE508E">
        <w:rPr>
          <w:b/>
          <w:bCs/>
          <w:color w:val="000000"/>
        </w:rPr>
        <w:t>Requirements</w:t>
      </w:r>
      <w:proofErr w:type="gramStart"/>
      <w:r w:rsidRPr="00AE508E">
        <w:rPr>
          <w:b/>
          <w:bCs/>
          <w:color w:val="000000"/>
        </w:rPr>
        <w:t>:</w:t>
      </w:r>
      <w:proofErr w:type="gramEnd"/>
      <w:r w:rsidRPr="00AE508E">
        <w:rPr>
          <w:b/>
          <w:bCs/>
          <w:color w:val="000000"/>
        </w:rPr>
        <w:br/>
      </w:r>
      <w:r w:rsidR="004B5ED2" w:rsidRPr="00AE508E">
        <w:t>You must complete 10 hours of community service to fulfill the Hart Hall IST requirements.</w:t>
      </w:r>
    </w:p>
    <w:p w:rsidR="00CA1A9B" w:rsidRPr="00AE508E" w:rsidRDefault="00CA1A9B" w:rsidP="00CA1A9B">
      <w:pPr>
        <w:pStyle w:val="ListParagraph"/>
        <w:numPr>
          <w:ilvl w:val="0"/>
          <w:numId w:val="3"/>
        </w:numPr>
        <w:rPr>
          <w:b/>
        </w:rPr>
      </w:pPr>
      <w:r w:rsidRPr="00AE508E">
        <w:t xml:space="preserve">Minimum of 5 out of the 10 hours </w:t>
      </w:r>
      <w:r w:rsidRPr="00AE508E">
        <w:rPr>
          <w:b/>
        </w:rPr>
        <w:t>DUE</w:t>
      </w:r>
      <w:r w:rsidR="009A506E" w:rsidRPr="00AE508E">
        <w:rPr>
          <w:b/>
        </w:rPr>
        <w:t>:</w:t>
      </w:r>
      <w:r w:rsidRPr="00AE508E">
        <w:rPr>
          <w:b/>
        </w:rPr>
        <w:t xml:space="preserve"> </w:t>
      </w:r>
      <w:r w:rsidR="00105EEA" w:rsidRPr="00AE508E">
        <w:rPr>
          <w:b/>
        </w:rPr>
        <w:t xml:space="preserve">Sunday, </w:t>
      </w:r>
      <w:r w:rsidR="00745B24" w:rsidRPr="00AE508E">
        <w:rPr>
          <w:b/>
        </w:rPr>
        <w:t>October 11, 2015</w:t>
      </w:r>
      <w:r w:rsidR="00105EEA" w:rsidRPr="00AE508E">
        <w:rPr>
          <w:b/>
        </w:rPr>
        <w:t xml:space="preserve"> at 11:59PM</w:t>
      </w:r>
    </w:p>
    <w:p w:rsidR="00CA1A9B" w:rsidRPr="00AE508E" w:rsidRDefault="00CA1A9B" w:rsidP="00CA1A9B">
      <w:pPr>
        <w:pStyle w:val="ListParagraph"/>
        <w:numPr>
          <w:ilvl w:val="0"/>
          <w:numId w:val="3"/>
        </w:numPr>
        <w:rPr>
          <w:b/>
        </w:rPr>
      </w:pPr>
      <w:r w:rsidRPr="00AE508E">
        <w:t xml:space="preserve">The remaining hours (for a total of 10 hours) </w:t>
      </w:r>
      <w:r w:rsidRPr="00AE508E">
        <w:rPr>
          <w:b/>
        </w:rPr>
        <w:t>DUE</w:t>
      </w:r>
      <w:r w:rsidR="009A506E" w:rsidRPr="00AE508E">
        <w:rPr>
          <w:b/>
        </w:rPr>
        <w:t xml:space="preserve">: </w:t>
      </w:r>
      <w:r w:rsidR="00745B24" w:rsidRPr="00AE508E">
        <w:rPr>
          <w:b/>
        </w:rPr>
        <w:t>Sunday, November 22</w:t>
      </w:r>
      <w:r w:rsidR="004B5ED2" w:rsidRPr="00AE508E">
        <w:rPr>
          <w:b/>
        </w:rPr>
        <w:t>,</w:t>
      </w:r>
      <w:r w:rsidR="00745B24" w:rsidRPr="00AE508E">
        <w:rPr>
          <w:b/>
        </w:rPr>
        <w:t>2015</w:t>
      </w:r>
      <w:r w:rsidR="00105EEA" w:rsidRPr="00AE508E">
        <w:rPr>
          <w:b/>
        </w:rPr>
        <w:t xml:space="preserve"> at 11:59PM</w:t>
      </w:r>
    </w:p>
    <w:p w:rsidR="00AE508E" w:rsidRPr="00AE508E" w:rsidRDefault="00AE508E" w:rsidP="00AE508E">
      <w:pPr>
        <w:pStyle w:val="ListParagraph"/>
        <w:numPr>
          <w:ilvl w:val="0"/>
          <w:numId w:val="3"/>
        </w:numPr>
      </w:pPr>
      <w:r w:rsidRPr="00AE508E">
        <w:rPr>
          <w:rStyle w:val="apple-style-span"/>
        </w:rPr>
        <w:t xml:space="preserve">All of your hours must be logged using a Community Service Log. These logs should be filled in completely and have the signature and contact information of your project supervisor. </w:t>
      </w:r>
      <w:r w:rsidRPr="00AE508E">
        <w:t>You can pick up a Community Service Log at the front desk.</w:t>
      </w:r>
    </w:p>
    <w:p w:rsidR="00CA1A9B" w:rsidRPr="00D00404" w:rsidRDefault="00D00404" w:rsidP="00AE508E">
      <w:pPr>
        <w:pStyle w:val="ListParagraph"/>
        <w:numPr>
          <w:ilvl w:val="0"/>
          <w:numId w:val="3"/>
        </w:numPr>
      </w:pPr>
      <w:r>
        <w:t xml:space="preserve">Completed </w:t>
      </w:r>
      <w:r w:rsidR="00AE508E" w:rsidRPr="00AE508E">
        <w:t>Community Service Logs must be handed in at the front desk before each deadline. Your grading GRM will collect your Community Service Log.</w:t>
      </w:r>
      <w:r w:rsidR="00AE508E">
        <w:t xml:space="preserve"> </w:t>
      </w:r>
      <w:r w:rsidR="00807FFD" w:rsidRPr="00AE508E">
        <w:t xml:space="preserve">You should submit only one </w:t>
      </w:r>
      <w:r w:rsidR="00807FFD" w:rsidRPr="00D00404">
        <w:t xml:space="preserve">Community Service Log per deadline. </w:t>
      </w:r>
    </w:p>
    <w:p w:rsidR="00AE508E" w:rsidRPr="00AE508E" w:rsidRDefault="00AE508E" w:rsidP="00AE508E">
      <w:pPr>
        <w:pStyle w:val="ListParagraph"/>
        <w:numPr>
          <w:ilvl w:val="0"/>
          <w:numId w:val="3"/>
        </w:numPr>
        <w:rPr>
          <w:rStyle w:val="apple-style-span"/>
        </w:rPr>
      </w:pPr>
      <w:r w:rsidRPr="00AE508E">
        <w:rPr>
          <w:rStyle w:val="apple-style-span"/>
        </w:rPr>
        <w:t xml:space="preserve">Community Service hours must be completed within the semester you are being graded for, </w:t>
      </w:r>
      <w:proofErr w:type="spellStart"/>
      <w:r w:rsidRPr="00AE508E">
        <w:rPr>
          <w:rStyle w:val="apple-style-span"/>
        </w:rPr>
        <w:t>ie</w:t>
      </w:r>
      <w:proofErr w:type="spellEnd"/>
      <w:r w:rsidRPr="00AE508E">
        <w:rPr>
          <w:rStyle w:val="apple-style-span"/>
        </w:rPr>
        <w:t xml:space="preserve">: Opening Weekend in August through the Fall Deadline, and Opening Weekend in January through the Spring Deadline. No service hours can be completed over Winter break. </w:t>
      </w:r>
    </w:p>
    <w:p w:rsidR="00AE508E" w:rsidRPr="00AE508E" w:rsidRDefault="00AE508E" w:rsidP="00AE508E">
      <w:pPr>
        <w:pStyle w:val="ListParagraph"/>
        <w:numPr>
          <w:ilvl w:val="0"/>
          <w:numId w:val="3"/>
        </w:numPr>
        <w:rPr>
          <w:rStyle w:val="apple-style-span"/>
        </w:rPr>
      </w:pPr>
      <w:r w:rsidRPr="00AE508E">
        <w:rPr>
          <w:rStyle w:val="apple-style-span"/>
          <w:b/>
          <w:u w:val="single"/>
        </w:rPr>
        <w:t>ALL hours must be approved by the Hart Hall Residence Hall Director/IST Director prior to completing your community service</w:t>
      </w:r>
      <w:r w:rsidRPr="00AE508E">
        <w:rPr>
          <w:rStyle w:val="apple-style-span"/>
          <w:u w:val="single"/>
        </w:rPr>
        <w:t>.</w:t>
      </w:r>
      <w:r w:rsidRPr="00AE508E">
        <w:rPr>
          <w:rStyle w:val="apple-style-span"/>
        </w:rPr>
        <w:t>  Unapproved hours may not be accepted upon submitting your Community Service Log. When in doubt, check with your Hall Director/IST Director prior to participating in an activity.</w:t>
      </w:r>
    </w:p>
    <w:p w:rsidR="00745B24" w:rsidRPr="00AE508E" w:rsidRDefault="00745B24" w:rsidP="00745B24">
      <w:pPr>
        <w:pStyle w:val="ListParagraph"/>
        <w:numPr>
          <w:ilvl w:val="0"/>
          <w:numId w:val="3"/>
        </w:numPr>
        <w:rPr>
          <w:b/>
        </w:rPr>
      </w:pPr>
      <w:r w:rsidRPr="00AE508E">
        <w:t xml:space="preserve">Failure to complete community service hours by the </w:t>
      </w:r>
      <w:r w:rsidRPr="00AE508E">
        <w:t xml:space="preserve">midterm </w:t>
      </w:r>
      <w:r w:rsidRPr="00AE508E">
        <w:t>deadline will result</w:t>
      </w:r>
      <w:r w:rsidRPr="00AE508E">
        <w:t xml:space="preserve"> in doubling the number of hours you have not completed. These will be due by the final deadline (see below). </w:t>
      </w:r>
      <w:r w:rsidRPr="00AE508E">
        <w:rPr>
          <w:b/>
        </w:rPr>
        <w:t>You will also fail the IST course.</w:t>
      </w:r>
    </w:p>
    <w:p w:rsidR="00745B24" w:rsidRPr="00AE508E" w:rsidRDefault="00745B24" w:rsidP="00745B24">
      <w:pPr>
        <w:pStyle w:val="ListParagraph"/>
        <w:numPr>
          <w:ilvl w:val="0"/>
          <w:numId w:val="3"/>
        </w:numPr>
        <w:rPr>
          <w:b/>
        </w:rPr>
      </w:pPr>
      <w:r w:rsidRPr="00AE508E">
        <w:t>Failure to complete community service hours by the deadline will result in failure of the IST Course as well as relocation from Hart Hall.</w:t>
      </w:r>
      <w:r w:rsidRPr="00AE508E">
        <w:t xml:space="preserve"> You will not be able to return to Hart for a semester.</w:t>
      </w:r>
    </w:p>
    <w:p w:rsidR="00807FFD" w:rsidRPr="00AE508E" w:rsidRDefault="00807FFD" w:rsidP="00807FFD">
      <w:pPr>
        <w:pStyle w:val="ListParagraph"/>
        <w:rPr>
          <w:rStyle w:val="apple-style-span"/>
          <w:b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3048"/>
        <w:gridCol w:w="2442"/>
        <w:gridCol w:w="2790"/>
        <w:gridCol w:w="1170"/>
      </w:tblGrid>
      <w:tr w:rsidR="00745B24" w:rsidRPr="00AE508E" w:rsidTr="00AE508E">
        <w:trPr>
          <w:trHeight w:val="300"/>
          <w:jc w:val="center"/>
        </w:trPr>
        <w:tc>
          <w:tcPr>
            <w:tcW w:w="9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b/>
                <w:bCs/>
                <w:color w:val="000000"/>
              </w:rPr>
            </w:pPr>
            <w:r w:rsidRPr="00AE508E">
              <w:rPr>
                <w:b/>
                <w:bCs/>
                <w:color w:val="000000"/>
              </w:rPr>
              <w:t>COMMUNITY SERVICE</w:t>
            </w:r>
          </w:p>
        </w:tc>
      </w:tr>
      <w:tr w:rsidR="00745B24" w:rsidRPr="00AE508E" w:rsidTr="00AE508E">
        <w:trPr>
          <w:trHeight w:val="300"/>
          <w:jc w:val="center"/>
        </w:trPr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By the midterm deadline,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They will then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equaling this many hours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Total</w:t>
            </w:r>
          </w:p>
        </w:tc>
      </w:tr>
      <w:tr w:rsidR="00745B24" w:rsidRPr="00AE508E" w:rsidTr="00AE508E">
        <w:trPr>
          <w:trHeight w:val="300"/>
          <w:jc w:val="center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If a student only completes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 xml:space="preserve"> have to complete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 xml:space="preserve"> by the final deadline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hours</w:t>
            </w:r>
          </w:p>
        </w:tc>
      </w:tr>
      <w:tr w:rsidR="00745B24" w:rsidRPr="00AE508E" w:rsidTr="00AE508E">
        <w:trPr>
          <w:trHeight w:val="300"/>
          <w:jc w:val="center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1 HOUR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8 MORE HOURS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13 HOURS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14</w:t>
            </w:r>
          </w:p>
        </w:tc>
      </w:tr>
      <w:tr w:rsidR="00745B24" w:rsidRPr="00AE508E" w:rsidTr="00AE508E">
        <w:trPr>
          <w:trHeight w:val="300"/>
          <w:jc w:val="center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2 HOURS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6 MORE HOURS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11 HOURS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13</w:t>
            </w:r>
          </w:p>
        </w:tc>
      </w:tr>
      <w:tr w:rsidR="00745B24" w:rsidRPr="00AE508E" w:rsidTr="00AE508E">
        <w:trPr>
          <w:trHeight w:val="300"/>
          <w:jc w:val="center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3 HOURS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4 MORE HOURS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9 HOURS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12</w:t>
            </w:r>
          </w:p>
        </w:tc>
      </w:tr>
      <w:tr w:rsidR="00745B24" w:rsidRPr="00AE508E" w:rsidTr="00AE508E">
        <w:trPr>
          <w:trHeight w:val="300"/>
          <w:jc w:val="center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4 HOURS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2 MORE HOURS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7 HOURS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B24" w:rsidRPr="00AE508E" w:rsidRDefault="00745B24" w:rsidP="001F78B7">
            <w:pPr>
              <w:jc w:val="center"/>
              <w:rPr>
                <w:color w:val="000000"/>
              </w:rPr>
            </w:pPr>
            <w:r w:rsidRPr="00AE508E">
              <w:rPr>
                <w:color w:val="000000"/>
              </w:rPr>
              <w:t>11</w:t>
            </w:r>
          </w:p>
        </w:tc>
      </w:tr>
    </w:tbl>
    <w:p w:rsidR="00CA1A9B" w:rsidRPr="00AE508E" w:rsidRDefault="00CA1A9B" w:rsidP="00CA1A9B">
      <w:pPr>
        <w:rPr>
          <w:rStyle w:val="apple-style-span"/>
        </w:rPr>
      </w:pPr>
    </w:p>
    <w:p w:rsidR="00807FFD" w:rsidRPr="00AE508E" w:rsidRDefault="00BF6C75" w:rsidP="008D5170">
      <w:pPr>
        <w:rPr>
          <w:rStyle w:val="apple-style-span"/>
          <w:b/>
        </w:rPr>
      </w:pPr>
      <w:r w:rsidRPr="00AE508E">
        <w:rPr>
          <w:rStyle w:val="apple-style-span"/>
        </w:rPr>
        <w:t>The goal of the Community Service requirements in Hart Hall Global Living &amp; Learning Center is to connect residents to the</w:t>
      </w:r>
      <w:r w:rsidR="00745B24" w:rsidRPr="00AE508E">
        <w:rPr>
          <w:rStyle w:val="apple-style-span"/>
        </w:rPr>
        <w:t xml:space="preserve"> campus and </w:t>
      </w:r>
      <w:r w:rsidRPr="00AE508E">
        <w:rPr>
          <w:rStyle w:val="apple-style-span"/>
        </w:rPr>
        <w:t xml:space="preserve">community and make an impact here. </w:t>
      </w:r>
      <w:r w:rsidR="00807FFD" w:rsidRPr="00AE508E">
        <w:rPr>
          <w:rStyle w:val="apple-style-span"/>
        </w:rPr>
        <w:t xml:space="preserve">This means you should seek opportunities in Hart Hall, on SUNY Oswego’s campus, in the town/city of Oswego or in Oswego County. </w:t>
      </w:r>
      <w:r w:rsidR="003B6F26" w:rsidRPr="00AE508E">
        <w:rPr>
          <w:rStyle w:val="apple-style-span"/>
        </w:rPr>
        <w:t xml:space="preserve"> </w:t>
      </w:r>
      <w:r w:rsidR="00AE508E">
        <w:rPr>
          <w:rStyle w:val="apple-style-span"/>
        </w:rPr>
        <w:t>There may be exceptions to this</w:t>
      </w:r>
      <w:r w:rsidR="00807FFD" w:rsidRPr="00AE508E">
        <w:rPr>
          <w:rStyle w:val="apple-style-span"/>
        </w:rPr>
        <w:t xml:space="preserve">. </w:t>
      </w:r>
      <w:r w:rsidR="00807FFD" w:rsidRPr="00AE508E">
        <w:rPr>
          <w:rStyle w:val="apple-style-span"/>
          <w:b/>
        </w:rPr>
        <w:t>Please seek approval prior to participating in these activities.</w:t>
      </w:r>
    </w:p>
    <w:p w:rsidR="003D4C66" w:rsidRPr="00AE508E" w:rsidRDefault="003D4C66" w:rsidP="00CA1A9B">
      <w:pPr>
        <w:rPr>
          <w:rStyle w:val="apple-style-span"/>
          <w:b/>
        </w:rPr>
      </w:pPr>
    </w:p>
    <w:p w:rsidR="00CA1A9B" w:rsidRPr="00AE508E" w:rsidRDefault="00CA1A9B" w:rsidP="00CA1A9B">
      <w:pPr>
        <w:rPr>
          <w:rStyle w:val="apple-style-span"/>
          <w:b/>
        </w:rPr>
      </w:pPr>
      <w:r w:rsidRPr="00AE508E">
        <w:rPr>
          <w:rStyle w:val="apple-style-span"/>
          <w:b/>
        </w:rPr>
        <w:t>Community Service Opportunities</w:t>
      </w:r>
    </w:p>
    <w:p w:rsidR="00CA1A9B" w:rsidRPr="00AE508E" w:rsidRDefault="00BB7F4B" w:rsidP="00CA1A9B">
      <w:pPr>
        <w:rPr>
          <w:rStyle w:val="apple-style-span"/>
        </w:rPr>
      </w:pPr>
      <w:r w:rsidRPr="00AE508E">
        <w:rPr>
          <w:rStyle w:val="apple-style-span"/>
        </w:rPr>
        <w:t>It is advised that you educate yourself EARLY in the semester on the numerous opport</w:t>
      </w:r>
      <w:r w:rsidR="0067649F" w:rsidRPr="00AE508E">
        <w:rPr>
          <w:rStyle w:val="apple-style-span"/>
        </w:rPr>
        <w:t>unities for community service</w:t>
      </w:r>
      <w:r w:rsidR="00AE508E">
        <w:rPr>
          <w:rStyle w:val="apple-style-span"/>
        </w:rPr>
        <w:t xml:space="preserve">. </w:t>
      </w:r>
      <w:r w:rsidRPr="00AE508E">
        <w:rPr>
          <w:rStyle w:val="apple-style-span"/>
        </w:rPr>
        <w:t xml:space="preserve">It’s up to you to find opportunities for meaningful experiences by making an educated choice on the places you choose to volunteer your time.  </w:t>
      </w:r>
    </w:p>
    <w:p w:rsidR="00AE508E" w:rsidRPr="00AE508E" w:rsidRDefault="00CA1A9B" w:rsidP="00CA1A9B">
      <w:pPr>
        <w:pStyle w:val="ListParagraph"/>
        <w:numPr>
          <w:ilvl w:val="0"/>
          <w:numId w:val="5"/>
        </w:numPr>
        <w:rPr>
          <w:rStyle w:val="apple-style-span"/>
        </w:rPr>
      </w:pPr>
      <w:r w:rsidRPr="00AE508E">
        <w:rPr>
          <w:rStyle w:val="apple-style-span"/>
        </w:rPr>
        <w:lastRenderedPageBreak/>
        <w:t>Check out</w:t>
      </w:r>
      <w:r w:rsidR="009A506E" w:rsidRPr="00AE508E">
        <w:rPr>
          <w:rStyle w:val="apple-style-span"/>
        </w:rPr>
        <w:t xml:space="preserve"> the online database,</w:t>
      </w:r>
      <w:r w:rsidRPr="00AE508E">
        <w:rPr>
          <w:rStyle w:val="apple-style-span"/>
        </w:rPr>
        <w:t xml:space="preserve"> </w:t>
      </w:r>
      <w:r w:rsidRPr="00AE508E">
        <w:rPr>
          <w:rStyle w:val="apple-style-span"/>
          <w:i/>
        </w:rPr>
        <w:t>Laker Leads</w:t>
      </w:r>
      <w:r w:rsidR="009A506E" w:rsidRPr="00AE508E">
        <w:rPr>
          <w:rStyle w:val="apple-style-span"/>
          <w:i/>
        </w:rPr>
        <w:t>,</w:t>
      </w:r>
      <w:r w:rsidRPr="00AE508E">
        <w:rPr>
          <w:rStyle w:val="apple-style-span"/>
        </w:rPr>
        <w:t xml:space="preserve"> at the Compass, 145 Campus Center, for a</w:t>
      </w:r>
      <w:r w:rsidR="00AE508E" w:rsidRPr="00AE508E">
        <w:rPr>
          <w:rStyle w:val="apple-style-span"/>
        </w:rPr>
        <w:t xml:space="preserve"> list of service </w:t>
      </w:r>
      <w:r w:rsidRPr="00AE508E">
        <w:rPr>
          <w:rStyle w:val="apple-style-span"/>
        </w:rPr>
        <w:t>opportunities: </w:t>
      </w:r>
    </w:p>
    <w:p w:rsidR="00CA1A9B" w:rsidRPr="00AE508E" w:rsidRDefault="003C7F10" w:rsidP="00AE508E">
      <w:pPr>
        <w:pStyle w:val="ListParagraph"/>
      </w:pPr>
      <w:hyperlink r:id="rId8" w:tgtFrame="_blank" w:history="1">
        <w:r w:rsidR="00CA1A9B" w:rsidRPr="00AE508E">
          <w:rPr>
            <w:rStyle w:val="Hyperlink"/>
            <w:color w:val="3333FF"/>
          </w:rPr>
          <w:t>http://www.oswego.edu/academics/opportunities/service/community_service/</w:t>
        </w:r>
      </w:hyperlink>
      <w:r w:rsidR="00CA1A9B" w:rsidRPr="00AE508E">
        <w:rPr>
          <w:rStyle w:val="apple-style-span"/>
          <w:color w:val="3333FF"/>
        </w:rPr>
        <w:t>.</w:t>
      </w:r>
    </w:p>
    <w:p w:rsidR="00BB7F4B" w:rsidRPr="00AE508E" w:rsidRDefault="009A506E" w:rsidP="00903473">
      <w:pPr>
        <w:pStyle w:val="ListParagraph"/>
        <w:numPr>
          <w:ilvl w:val="0"/>
          <w:numId w:val="5"/>
        </w:numPr>
        <w:rPr>
          <w:rStyle w:val="apple-style-span"/>
        </w:rPr>
      </w:pPr>
      <w:r w:rsidRPr="00AE508E">
        <w:rPr>
          <w:rStyle w:val="apple-style-span"/>
        </w:rPr>
        <w:t>Visit the</w:t>
      </w:r>
      <w:r w:rsidR="00CA1A9B" w:rsidRPr="00AE508E">
        <w:rPr>
          <w:rStyle w:val="apple-style-span"/>
        </w:rPr>
        <w:t xml:space="preserve"> Office of Community Service &amp; Service Learning at 145 Campus Center or get on their listserv by emailing</w:t>
      </w:r>
      <w:r w:rsidR="00CA1A9B" w:rsidRPr="00AE508E">
        <w:rPr>
          <w:rStyle w:val="apple-converted-space"/>
        </w:rPr>
        <w:t> </w:t>
      </w:r>
      <w:hyperlink r:id="rId9" w:tgtFrame="_blank" w:history="1">
        <w:r w:rsidR="00CA1A9B" w:rsidRPr="00AE508E">
          <w:rPr>
            <w:rStyle w:val="Hyperlink"/>
          </w:rPr>
          <w:t>service@oswego.edu</w:t>
        </w:r>
      </w:hyperlink>
      <w:r w:rsidR="00CA1A9B" w:rsidRPr="00AE508E">
        <w:rPr>
          <w:rStyle w:val="apple-style-span"/>
        </w:rPr>
        <w:t xml:space="preserve">.  </w:t>
      </w:r>
    </w:p>
    <w:p w:rsidR="0067649F" w:rsidRPr="00AE508E" w:rsidRDefault="0067649F" w:rsidP="0067649F">
      <w:pPr>
        <w:pStyle w:val="ListParagraph"/>
        <w:numPr>
          <w:ilvl w:val="0"/>
          <w:numId w:val="5"/>
        </w:numPr>
        <w:rPr>
          <w:rStyle w:val="apple-style-span"/>
        </w:rPr>
      </w:pPr>
      <w:r w:rsidRPr="00AE508E">
        <w:rPr>
          <w:rStyle w:val="apple-style-span"/>
        </w:rPr>
        <w:t>There is a Hall Council Community Service Chair as well as a GRM Community Service</w:t>
      </w:r>
      <w:r w:rsidR="008F444C" w:rsidRPr="00AE508E">
        <w:rPr>
          <w:rStyle w:val="apple-style-span"/>
        </w:rPr>
        <w:t xml:space="preserve"> Liaison </w:t>
      </w:r>
      <w:r w:rsidRPr="00AE508E">
        <w:rPr>
          <w:rStyle w:val="apple-style-span"/>
        </w:rPr>
        <w:t xml:space="preserve"> ready and willing to assist you with finding community service opportunities. Look for their bulletin board by the 1</w:t>
      </w:r>
      <w:r w:rsidRPr="00AE508E">
        <w:rPr>
          <w:rStyle w:val="apple-style-span"/>
          <w:vertAlign w:val="superscript"/>
        </w:rPr>
        <w:t>st</w:t>
      </w:r>
      <w:r w:rsidRPr="00AE508E">
        <w:rPr>
          <w:rStyle w:val="apple-style-span"/>
        </w:rPr>
        <w:t xml:space="preserve"> floor elevators. </w:t>
      </w:r>
    </w:p>
    <w:p w:rsidR="00CA1A9B" w:rsidRPr="00AE508E" w:rsidRDefault="00BB7F4B" w:rsidP="00CA1A9B">
      <w:pPr>
        <w:pStyle w:val="ListParagraph"/>
        <w:numPr>
          <w:ilvl w:val="0"/>
          <w:numId w:val="5"/>
        </w:numPr>
        <w:rPr>
          <w:rStyle w:val="apple-style-span"/>
        </w:rPr>
      </w:pPr>
      <w:r w:rsidRPr="00AE508E">
        <w:rPr>
          <w:rStyle w:val="apple-style-span"/>
        </w:rPr>
        <w:t xml:space="preserve">Connect with your </w:t>
      </w:r>
      <w:r w:rsidR="0067649F" w:rsidRPr="00AE508E">
        <w:rPr>
          <w:rStyle w:val="apple-style-span"/>
        </w:rPr>
        <w:t>GRM</w:t>
      </w:r>
      <w:r w:rsidR="00AE508E" w:rsidRPr="00AE508E">
        <w:rPr>
          <w:rStyle w:val="apple-style-span"/>
        </w:rPr>
        <w:t xml:space="preserve">, </w:t>
      </w:r>
      <w:r w:rsidRPr="00AE508E">
        <w:rPr>
          <w:rStyle w:val="apple-style-span"/>
        </w:rPr>
        <w:t>Residence Hall Director</w:t>
      </w:r>
      <w:r w:rsidR="00AE508E" w:rsidRPr="00AE508E">
        <w:rPr>
          <w:rStyle w:val="apple-style-span"/>
        </w:rPr>
        <w:t xml:space="preserve"> or IST Director </w:t>
      </w:r>
      <w:r w:rsidRPr="00AE508E">
        <w:rPr>
          <w:rStyle w:val="apple-style-span"/>
        </w:rPr>
        <w:t xml:space="preserve">ASAP if you have questions or concerns about finding a placement that is a good fit for you!  </w:t>
      </w:r>
    </w:p>
    <w:p w:rsidR="00FC7741" w:rsidRPr="00AE508E" w:rsidRDefault="00FC7741" w:rsidP="00FC7741">
      <w:pPr>
        <w:rPr>
          <w:rStyle w:val="apple-style-span"/>
        </w:rPr>
      </w:pPr>
    </w:p>
    <w:p w:rsidR="003B6F26" w:rsidRPr="00AE508E" w:rsidRDefault="003B6F26" w:rsidP="00AE508E">
      <w:pPr>
        <w:rPr>
          <w:rStyle w:val="apple-style-span"/>
        </w:rPr>
      </w:pPr>
      <w:r w:rsidRPr="00AE508E">
        <w:rPr>
          <w:rStyle w:val="apple-style-span"/>
        </w:rPr>
        <w:t>Because your community service requirements are part of the IST 190/390 academic course, you are expected to adhere to all college policies regarding academic integrity. Failure to adhere to these standards (</w:t>
      </w:r>
      <w:proofErr w:type="spellStart"/>
      <w:r w:rsidRPr="00AE508E">
        <w:rPr>
          <w:rStyle w:val="apple-style-span"/>
        </w:rPr>
        <w:t>eg</w:t>
      </w:r>
      <w:proofErr w:type="spellEnd"/>
      <w:r w:rsidRPr="00AE508E">
        <w:rPr>
          <w:rStyle w:val="apple-style-span"/>
        </w:rPr>
        <w:t>, cheating, falsifying records) may result in judicial action.</w:t>
      </w:r>
    </w:p>
    <w:p w:rsidR="00503ECC" w:rsidRDefault="003B6F26" w:rsidP="00AE508E">
      <w:pPr>
        <w:pStyle w:val="ListParagraph"/>
        <w:numPr>
          <w:ilvl w:val="1"/>
          <w:numId w:val="5"/>
        </w:numPr>
        <w:ind w:left="1080"/>
        <w:rPr>
          <w:rStyle w:val="apple-style-span"/>
        </w:rPr>
      </w:pPr>
      <w:r w:rsidRPr="00AE508E">
        <w:rPr>
          <w:rStyle w:val="apple-style-span"/>
        </w:rPr>
        <w:t xml:space="preserve">The College Student Handbook can be found online at: </w:t>
      </w:r>
      <w:hyperlink r:id="rId10" w:history="1">
        <w:r w:rsidR="00D00404" w:rsidRPr="00F05D01">
          <w:rPr>
            <w:rStyle w:val="Hyperlink"/>
          </w:rPr>
          <w:t>http://www.oswego.edu/Documents/student_handbook/pdf/p9-30%20Code.pdf</w:t>
        </w:r>
      </w:hyperlink>
    </w:p>
    <w:p w:rsidR="00D00404" w:rsidRPr="00AE508E" w:rsidRDefault="00D00404" w:rsidP="00D00404">
      <w:pPr>
        <w:pStyle w:val="ListParagraph"/>
        <w:ind w:left="1080"/>
      </w:pPr>
      <w:bookmarkStart w:id="0" w:name="_GoBack"/>
      <w:bookmarkEnd w:id="0"/>
    </w:p>
    <w:sectPr w:rsidR="00D00404" w:rsidRPr="00AE508E" w:rsidSect="00BF6C7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F10" w:rsidRDefault="003C7F10" w:rsidP="00BF6C75">
      <w:r>
        <w:separator/>
      </w:r>
    </w:p>
  </w:endnote>
  <w:endnote w:type="continuationSeparator" w:id="0">
    <w:p w:rsidR="003C7F10" w:rsidRDefault="003C7F10" w:rsidP="00BF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F10" w:rsidRDefault="003C7F10" w:rsidP="00BF6C75">
      <w:r>
        <w:separator/>
      </w:r>
    </w:p>
  </w:footnote>
  <w:footnote w:type="continuationSeparator" w:id="0">
    <w:p w:rsidR="003C7F10" w:rsidRDefault="003C7F10" w:rsidP="00BF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5209"/>
    <w:multiLevelType w:val="hybridMultilevel"/>
    <w:tmpl w:val="E670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B1979"/>
    <w:multiLevelType w:val="hybridMultilevel"/>
    <w:tmpl w:val="8076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F3A41"/>
    <w:multiLevelType w:val="hybridMultilevel"/>
    <w:tmpl w:val="41E8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96269"/>
    <w:multiLevelType w:val="hybridMultilevel"/>
    <w:tmpl w:val="44D2B118"/>
    <w:lvl w:ilvl="0" w:tplc="686EB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796746A7"/>
    <w:multiLevelType w:val="hybridMultilevel"/>
    <w:tmpl w:val="6AA0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F025D"/>
    <w:multiLevelType w:val="hybridMultilevel"/>
    <w:tmpl w:val="21E80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9B"/>
    <w:rsid w:val="00105EEA"/>
    <w:rsid w:val="00185153"/>
    <w:rsid w:val="001F3F7D"/>
    <w:rsid w:val="003B6F26"/>
    <w:rsid w:val="003C7F10"/>
    <w:rsid w:val="003D4C66"/>
    <w:rsid w:val="00442831"/>
    <w:rsid w:val="004B5ED2"/>
    <w:rsid w:val="00503ECC"/>
    <w:rsid w:val="0067649F"/>
    <w:rsid w:val="006C74C4"/>
    <w:rsid w:val="0073441B"/>
    <w:rsid w:val="00745B24"/>
    <w:rsid w:val="0078204D"/>
    <w:rsid w:val="007B369C"/>
    <w:rsid w:val="00807FFD"/>
    <w:rsid w:val="00833D0B"/>
    <w:rsid w:val="00893531"/>
    <w:rsid w:val="008D5170"/>
    <w:rsid w:val="008F444C"/>
    <w:rsid w:val="00903473"/>
    <w:rsid w:val="00941169"/>
    <w:rsid w:val="00960453"/>
    <w:rsid w:val="009A506E"/>
    <w:rsid w:val="009E0BA0"/>
    <w:rsid w:val="00AE3F73"/>
    <w:rsid w:val="00AE44FE"/>
    <w:rsid w:val="00AE508E"/>
    <w:rsid w:val="00B26031"/>
    <w:rsid w:val="00BB7F4B"/>
    <w:rsid w:val="00BF6C75"/>
    <w:rsid w:val="00C80154"/>
    <w:rsid w:val="00CA1A9B"/>
    <w:rsid w:val="00CE35F7"/>
    <w:rsid w:val="00D00404"/>
    <w:rsid w:val="00D376E5"/>
    <w:rsid w:val="00DF3673"/>
    <w:rsid w:val="00F333A0"/>
    <w:rsid w:val="00FC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2AFCFB-2FFB-4289-981C-8DBB7C02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A1A9B"/>
    <w:rPr>
      <w:rFonts w:ascii="Times New Roman" w:hAnsi="Times New Roman"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rsid w:val="00CA1A9B"/>
  </w:style>
  <w:style w:type="character" w:customStyle="1" w:styleId="apple-converted-space">
    <w:name w:val="apple-converted-space"/>
    <w:basedOn w:val="DefaultParagraphFont"/>
    <w:rsid w:val="00CA1A9B"/>
  </w:style>
  <w:style w:type="paragraph" w:styleId="ListParagraph">
    <w:name w:val="List Paragraph"/>
    <w:basedOn w:val="Normal"/>
    <w:uiPriority w:val="34"/>
    <w:qFormat/>
    <w:rsid w:val="00CA1A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C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6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C7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C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C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wego.edu/academics/opportunities/service/community_servi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wego.edu/Documents/student_handbook/pdf/p9-30%20Code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osweg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40BD-C1C1-48DD-A6C3-807D5A96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A Wallace</dc:creator>
  <cp:lastModifiedBy>Rebecca L Burch</cp:lastModifiedBy>
  <cp:revision>5</cp:revision>
  <cp:lastPrinted>2014-08-14T14:08:00Z</cp:lastPrinted>
  <dcterms:created xsi:type="dcterms:W3CDTF">2015-07-17T01:52:00Z</dcterms:created>
  <dcterms:modified xsi:type="dcterms:W3CDTF">2015-07-17T14:58:00Z</dcterms:modified>
</cp:coreProperties>
</file>