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ADF0B9" w14:textId="77777777" w:rsidR="00E66B9D" w:rsidRDefault="00E66B9D">
      <w:pPr>
        <w:pBdr>
          <w:top w:val="nil"/>
          <w:left w:val="nil"/>
          <w:bottom w:val="nil"/>
          <w:right w:val="nil"/>
          <w:between w:val="nil"/>
        </w:pBdr>
        <w:jc w:val="center"/>
        <w:rPr>
          <w:b/>
          <w:sz w:val="28"/>
          <w:szCs w:val="28"/>
        </w:rPr>
      </w:pPr>
    </w:p>
    <w:p w14:paraId="31F8C4C5" w14:textId="77777777" w:rsidR="00E66B9D" w:rsidRDefault="00937FFD">
      <w:pPr>
        <w:pBdr>
          <w:top w:val="nil"/>
          <w:left w:val="nil"/>
          <w:bottom w:val="nil"/>
          <w:right w:val="nil"/>
          <w:between w:val="nil"/>
        </w:pBdr>
        <w:jc w:val="center"/>
        <w:rPr>
          <w:color w:val="000000"/>
          <w:sz w:val="28"/>
          <w:szCs w:val="28"/>
          <w:highlight w:val="yellow"/>
        </w:rPr>
      </w:pPr>
      <w:r>
        <w:rPr>
          <w:b/>
          <w:color w:val="000000"/>
          <w:sz w:val="28"/>
          <w:szCs w:val="28"/>
        </w:rPr>
        <w:t>Confocal Imaging Fund Undergraduate Travel Grant</w:t>
      </w:r>
    </w:p>
    <w:p w14:paraId="2FA1920F" w14:textId="77777777" w:rsidR="00E66B9D" w:rsidRDefault="00937FFD">
      <w:pPr>
        <w:pBdr>
          <w:top w:val="nil"/>
          <w:left w:val="nil"/>
          <w:bottom w:val="nil"/>
          <w:right w:val="nil"/>
          <w:between w:val="nil"/>
        </w:pBdr>
        <w:jc w:val="center"/>
        <w:rPr>
          <w:color w:val="000000"/>
          <w:sz w:val="28"/>
          <w:szCs w:val="28"/>
        </w:rPr>
      </w:pPr>
      <w:r>
        <w:rPr>
          <w:color w:val="000000"/>
          <w:sz w:val="28"/>
          <w:szCs w:val="28"/>
        </w:rPr>
        <w:t>Departments of Biological Sciences and Anthropology</w:t>
      </w:r>
    </w:p>
    <w:p w14:paraId="646D10C7" w14:textId="77777777" w:rsidR="00E66B9D" w:rsidRDefault="00937FFD">
      <w:pPr>
        <w:pBdr>
          <w:top w:val="nil"/>
          <w:left w:val="nil"/>
          <w:bottom w:val="nil"/>
          <w:right w:val="nil"/>
          <w:between w:val="nil"/>
        </w:pBdr>
        <w:jc w:val="center"/>
        <w:rPr>
          <w:color w:val="000000"/>
          <w:sz w:val="28"/>
          <w:szCs w:val="28"/>
        </w:rPr>
      </w:pPr>
      <w:r>
        <w:rPr>
          <w:color w:val="000000"/>
          <w:sz w:val="28"/>
          <w:szCs w:val="28"/>
        </w:rPr>
        <w:t>SUNY Oswego</w:t>
      </w:r>
    </w:p>
    <w:p w14:paraId="47299F7F" w14:textId="77777777" w:rsidR="00E66B9D" w:rsidRDefault="00E66B9D">
      <w:pPr>
        <w:pBdr>
          <w:top w:val="nil"/>
          <w:left w:val="nil"/>
          <w:bottom w:val="nil"/>
          <w:right w:val="nil"/>
          <w:between w:val="nil"/>
        </w:pBdr>
        <w:jc w:val="center"/>
        <w:rPr>
          <w:color w:val="000000"/>
          <w:sz w:val="16"/>
          <w:szCs w:val="16"/>
        </w:rPr>
      </w:pPr>
      <w:bookmarkStart w:id="0" w:name="_gjdgxs" w:colFirst="0" w:colLast="0"/>
      <w:bookmarkEnd w:id="0"/>
    </w:p>
    <w:p w14:paraId="22D8B8FC" w14:textId="51BDCEE2" w:rsidR="00E66B9D" w:rsidRDefault="00937FFD">
      <w:pPr>
        <w:pBdr>
          <w:top w:val="nil"/>
          <w:left w:val="nil"/>
          <w:bottom w:val="nil"/>
          <w:right w:val="nil"/>
          <w:between w:val="nil"/>
        </w:pBdr>
        <w:jc w:val="center"/>
        <w:rPr>
          <w:color w:val="000000"/>
          <w:sz w:val="28"/>
          <w:szCs w:val="28"/>
        </w:rPr>
      </w:pPr>
      <w:r>
        <w:rPr>
          <w:color w:val="000000"/>
          <w:sz w:val="28"/>
          <w:szCs w:val="28"/>
        </w:rPr>
        <w:t>201</w:t>
      </w:r>
      <w:r w:rsidR="001B3FE6">
        <w:rPr>
          <w:sz w:val="28"/>
          <w:szCs w:val="28"/>
        </w:rPr>
        <w:t>9</w:t>
      </w:r>
      <w:r>
        <w:rPr>
          <w:color w:val="000000"/>
          <w:sz w:val="28"/>
          <w:szCs w:val="28"/>
        </w:rPr>
        <w:t>–20</w:t>
      </w:r>
      <w:r w:rsidR="001B3FE6">
        <w:rPr>
          <w:color w:val="000000"/>
          <w:sz w:val="28"/>
          <w:szCs w:val="28"/>
        </w:rPr>
        <w:t>20</w:t>
      </w:r>
      <w:r>
        <w:rPr>
          <w:color w:val="000000"/>
          <w:sz w:val="28"/>
          <w:szCs w:val="28"/>
        </w:rPr>
        <w:t xml:space="preserve"> Application and Guidelines</w:t>
      </w:r>
    </w:p>
    <w:p w14:paraId="6F3D59F6" w14:textId="77777777" w:rsidR="00E66B9D" w:rsidRDefault="00E66B9D">
      <w:pPr>
        <w:rPr>
          <w:b/>
          <w:sz w:val="16"/>
          <w:szCs w:val="16"/>
        </w:rPr>
      </w:pPr>
    </w:p>
    <w:p w14:paraId="1FB117F9" w14:textId="77777777" w:rsidR="00E66B9D" w:rsidRDefault="00937FFD">
      <w:pPr>
        <w:jc w:val="center"/>
        <w:rPr>
          <w:b/>
          <w:sz w:val="24"/>
          <w:szCs w:val="24"/>
          <w:u w:val="single"/>
        </w:rPr>
      </w:pPr>
      <w:r>
        <w:rPr>
          <w:b/>
          <w:sz w:val="24"/>
          <w:szCs w:val="24"/>
          <w:u w:val="single"/>
        </w:rPr>
        <w:t>Application Deadlines:</w:t>
      </w:r>
    </w:p>
    <w:p w14:paraId="67F16A9F" w14:textId="1CFA8122" w:rsidR="00E66B9D" w:rsidRDefault="00937FFD">
      <w:pPr>
        <w:jc w:val="center"/>
        <w:rPr>
          <w:sz w:val="24"/>
          <w:szCs w:val="24"/>
        </w:rPr>
      </w:pPr>
      <w:r>
        <w:rPr>
          <w:b/>
          <w:sz w:val="24"/>
          <w:szCs w:val="24"/>
        </w:rPr>
        <w:t>Fall Round Deadline:</w:t>
      </w:r>
      <w:r>
        <w:rPr>
          <w:sz w:val="24"/>
          <w:szCs w:val="24"/>
        </w:rPr>
        <w:t xml:space="preserve"> Monday, October </w:t>
      </w:r>
      <w:r w:rsidR="001B3FE6">
        <w:rPr>
          <w:sz w:val="24"/>
          <w:szCs w:val="24"/>
        </w:rPr>
        <w:t>21</w:t>
      </w:r>
      <w:r>
        <w:rPr>
          <w:sz w:val="24"/>
          <w:szCs w:val="24"/>
        </w:rPr>
        <w:t>, by 4:30 pm</w:t>
      </w:r>
    </w:p>
    <w:p w14:paraId="33943453" w14:textId="5E583436" w:rsidR="00E66B9D" w:rsidRDefault="00937FFD">
      <w:pPr>
        <w:jc w:val="center"/>
        <w:rPr>
          <w:sz w:val="24"/>
          <w:szCs w:val="24"/>
        </w:rPr>
      </w:pPr>
      <w:r>
        <w:rPr>
          <w:b/>
          <w:sz w:val="24"/>
          <w:szCs w:val="24"/>
        </w:rPr>
        <w:t>Spring Round Deadline:</w:t>
      </w:r>
      <w:r>
        <w:rPr>
          <w:sz w:val="24"/>
          <w:szCs w:val="24"/>
        </w:rPr>
        <w:t xml:space="preserve"> Monday, March </w:t>
      </w:r>
      <w:r w:rsidR="001B3FE6">
        <w:rPr>
          <w:sz w:val="24"/>
          <w:szCs w:val="24"/>
        </w:rPr>
        <w:t>9</w:t>
      </w:r>
      <w:r>
        <w:rPr>
          <w:sz w:val="24"/>
          <w:szCs w:val="24"/>
        </w:rPr>
        <w:t>, by 4:30 pm</w:t>
      </w:r>
    </w:p>
    <w:p w14:paraId="57A81078" w14:textId="77777777" w:rsidR="00E66B9D" w:rsidRDefault="00E66B9D">
      <w:pPr>
        <w:ind w:right="20"/>
        <w:rPr>
          <w:sz w:val="24"/>
          <w:szCs w:val="24"/>
        </w:rPr>
      </w:pPr>
    </w:p>
    <w:p w14:paraId="658CADE6" w14:textId="77777777" w:rsidR="00E66B9D" w:rsidRDefault="00937FFD">
      <w:pPr>
        <w:ind w:right="20"/>
        <w:rPr>
          <w:sz w:val="24"/>
          <w:szCs w:val="24"/>
        </w:rPr>
      </w:pPr>
      <w:r>
        <w:rPr>
          <w:sz w:val="24"/>
          <w:szCs w:val="24"/>
        </w:rPr>
        <w:t>The SUNY Oswego Departments of Biological Sciences and Anthropology are pleased to announce the initial call for applications for the Confocal Imaging Fund Undergraduate T</w:t>
      </w:r>
      <w:r>
        <w:rPr>
          <w:sz w:val="24"/>
          <w:szCs w:val="24"/>
        </w:rPr>
        <w:t xml:space="preserve">ravel Grant. This opportunity is designed to support undergraduate student travel to national and international conferences to present research in which the Zeiss LSM700 Confocal Microscope is the main focus. </w:t>
      </w:r>
    </w:p>
    <w:p w14:paraId="60F83661" w14:textId="77777777" w:rsidR="00E66B9D" w:rsidRDefault="00937FFD">
      <w:pPr>
        <w:rPr>
          <w:sz w:val="24"/>
          <w:szCs w:val="24"/>
        </w:rPr>
      </w:pPr>
      <w:r>
        <w:rPr>
          <w:sz w:val="24"/>
          <w:szCs w:val="24"/>
        </w:rPr>
        <w:t xml:space="preserve"> </w:t>
      </w:r>
    </w:p>
    <w:p w14:paraId="2D4B21AC" w14:textId="0BD4134A" w:rsidR="00E66B9D" w:rsidRDefault="00937FFD">
      <w:pPr>
        <w:rPr>
          <w:sz w:val="24"/>
          <w:szCs w:val="24"/>
        </w:rPr>
      </w:pPr>
      <w:r>
        <w:rPr>
          <w:b/>
          <w:sz w:val="24"/>
          <w:szCs w:val="24"/>
        </w:rPr>
        <w:t xml:space="preserve">PURPOSE: </w:t>
      </w:r>
      <w:r>
        <w:rPr>
          <w:sz w:val="24"/>
          <w:szCs w:val="24"/>
        </w:rPr>
        <w:t>To support and encourage independen</w:t>
      </w:r>
      <w:r>
        <w:rPr>
          <w:sz w:val="24"/>
          <w:szCs w:val="24"/>
        </w:rPr>
        <w:t>t undergraduate research activity in biology and anthropology using the Zeiss LSM700 Confocal Microscope. Awards will be made for conference presentations that have occurred or will occur during Summer 201</w:t>
      </w:r>
      <w:r w:rsidR="001B3FE6">
        <w:rPr>
          <w:sz w:val="24"/>
          <w:szCs w:val="24"/>
        </w:rPr>
        <w:t>9</w:t>
      </w:r>
      <w:r>
        <w:rPr>
          <w:sz w:val="24"/>
          <w:szCs w:val="24"/>
        </w:rPr>
        <w:t xml:space="preserve"> or the following academic year. The funds may be </w:t>
      </w:r>
      <w:r>
        <w:rPr>
          <w:sz w:val="24"/>
          <w:szCs w:val="24"/>
        </w:rPr>
        <w:t xml:space="preserve">used for travel, room and/or board at conferences, and/or conference registration. Stipends will not be funded under the grant. </w:t>
      </w:r>
    </w:p>
    <w:p w14:paraId="365795AE" w14:textId="77777777" w:rsidR="00E66B9D" w:rsidRDefault="00E66B9D">
      <w:pPr>
        <w:rPr>
          <w:sz w:val="24"/>
          <w:szCs w:val="24"/>
        </w:rPr>
      </w:pPr>
    </w:p>
    <w:p w14:paraId="59161804" w14:textId="115D3BB7" w:rsidR="00E66B9D" w:rsidRDefault="00937FFD">
      <w:pPr>
        <w:rPr>
          <w:sz w:val="24"/>
          <w:szCs w:val="24"/>
        </w:rPr>
      </w:pPr>
      <w:r>
        <w:rPr>
          <w:b/>
          <w:sz w:val="24"/>
          <w:szCs w:val="24"/>
        </w:rPr>
        <w:t xml:space="preserve">APPLICATION SUBMISSION: </w:t>
      </w:r>
      <w:r>
        <w:rPr>
          <w:sz w:val="24"/>
          <w:szCs w:val="24"/>
        </w:rPr>
        <w:t xml:space="preserve">The application for this grant must be submitted through </w:t>
      </w:r>
      <w:hyperlink r:id="rId7">
        <w:r>
          <w:rPr>
            <w:color w:val="0563C1"/>
            <w:sz w:val="24"/>
            <w:szCs w:val="24"/>
            <w:u w:val="single"/>
          </w:rPr>
          <w:t>Go</w:t>
        </w:r>
        <w:r>
          <w:rPr>
            <w:color w:val="0563C1"/>
            <w:sz w:val="24"/>
            <w:szCs w:val="24"/>
            <w:u w:val="single"/>
          </w:rPr>
          <w:t>o</w:t>
        </w:r>
        <w:r>
          <w:rPr>
            <w:color w:val="0563C1"/>
            <w:sz w:val="24"/>
            <w:szCs w:val="24"/>
            <w:u w:val="single"/>
          </w:rPr>
          <w:t>gle Forms</w:t>
        </w:r>
      </w:hyperlink>
      <w:r>
        <w:rPr>
          <w:b/>
          <w:sz w:val="24"/>
          <w:szCs w:val="24"/>
        </w:rPr>
        <w:t xml:space="preserve"> </w:t>
      </w:r>
      <w:r>
        <w:rPr>
          <w:sz w:val="24"/>
          <w:szCs w:val="24"/>
        </w:rPr>
        <w:t>by 4:30 pm on the day of the deadline. The application link along with the necessary supporting documents can be found within the Office of Research and Sponsored Programs’ “</w:t>
      </w:r>
      <w:hyperlink r:id="rId8">
        <w:r>
          <w:rPr>
            <w:color w:val="0563C1"/>
            <w:sz w:val="24"/>
            <w:szCs w:val="24"/>
            <w:u w:val="single"/>
          </w:rPr>
          <w:t>Internal Grants</w:t>
        </w:r>
      </w:hyperlink>
      <w:r>
        <w:rPr>
          <w:sz w:val="24"/>
          <w:szCs w:val="24"/>
        </w:rPr>
        <w:t>” page under the “Student Grants” section. It is the responsibility of the applicant to ensure that his or her application, including the letter of recommendation, is transmitted and received</w:t>
      </w:r>
      <w:r>
        <w:rPr>
          <w:sz w:val="24"/>
          <w:szCs w:val="24"/>
        </w:rPr>
        <w:t xml:space="preserve"> by the deadline.</w:t>
      </w:r>
    </w:p>
    <w:p w14:paraId="3FA42932" w14:textId="77777777" w:rsidR="00E66B9D" w:rsidRDefault="00E66B9D">
      <w:pPr>
        <w:rPr>
          <w:sz w:val="24"/>
          <w:szCs w:val="24"/>
        </w:rPr>
      </w:pPr>
    </w:p>
    <w:p w14:paraId="17CD318B" w14:textId="77777777" w:rsidR="00E66B9D" w:rsidRDefault="00937FFD">
      <w:pPr>
        <w:rPr>
          <w:b/>
          <w:i/>
          <w:color w:val="FF0000"/>
          <w:sz w:val="24"/>
          <w:szCs w:val="24"/>
        </w:rPr>
      </w:pPr>
      <w:r>
        <w:rPr>
          <w:b/>
          <w:sz w:val="24"/>
          <w:szCs w:val="24"/>
        </w:rPr>
        <w:t xml:space="preserve">ELIGIBILITY: </w:t>
      </w:r>
      <w:r>
        <w:rPr>
          <w:sz w:val="24"/>
          <w:szCs w:val="24"/>
        </w:rPr>
        <w:t xml:space="preserve">The grant is open to SUNY Oswego undergraduate students for travel to national and international conferences to present on projects in which the main focus of the research has involved the use of, and images from, the Zeiss </w:t>
      </w:r>
      <w:r>
        <w:rPr>
          <w:sz w:val="24"/>
          <w:szCs w:val="24"/>
        </w:rPr>
        <w:t>LSM700 Confocal Microscope.</w:t>
      </w:r>
    </w:p>
    <w:p w14:paraId="35F254D3" w14:textId="77777777" w:rsidR="00E66B9D" w:rsidRDefault="00E66B9D">
      <w:pPr>
        <w:rPr>
          <w:sz w:val="24"/>
          <w:szCs w:val="24"/>
        </w:rPr>
      </w:pPr>
    </w:p>
    <w:p w14:paraId="2CACE664" w14:textId="77777777" w:rsidR="00E66B9D" w:rsidRDefault="00937FFD">
      <w:pPr>
        <w:rPr>
          <w:sz w:val="24"/>
          <w:szCs w:val="24"/>
        </w:rPr>
      </w:pPr>
      <w:r>
        <w:rPr>
          <w:b/>
          <w:sz w:val="24"/>
          <w:szCs w:val="24"/>
        </w:rPr>
        <w:t>FUNDS:</w:t>
      </w:r>
      <w:r>
        <w:rPr>
          <w:sz w:val="24"/>
          <w:szCs w:val="24"/>
        </w:rPr>
        <w:t xml:space="preserve"> Funds will be awarded based upon the proposed budget, annual funds available, and the number of qualified applicants, and will typically range between $500 and $1500. Students with project travel budgets that exceed the </w:t>
      </w:r>
      <w:r>
        <w:rPr>
          <w:sz w:val="24"/>
          <w:szCs w:val="24"/>
        </w:rPr>
        <w:t xml:space="preserve">awarded amount are encouraged to seek additional funding, such as the Student Scholarly and Creative Activity Grant or Student Travel Grant through RISE. </w:t>
      </w:r>
    </w:p>
    <w:p w14:paraId="000F459A" w14:textId="77777777" w:rsidR="00E66B9D" w:rsidRDefault="00E66B9D">
      <w:pPr>
        <w:rPr>
          <w:sz w:val="24"/>
          <w:szCs w:val="24"/>
        </w:rPr>
      </w:pPr>
    </w:p>
    <w:p w14:paraId="64EDCC0E" w14:textId="77777777" w:rsidR="00E66B9D" w:rsidRDefault="00937FFD">
      <w:pPr>
        <w:rPr>
          <w:sz w:val="24"/>
          <w:szCs w:val="24"/>
        </w:rPr>
      </w:pPr>
      <w:r>
        <w:rPr>
          <w:b/>
          <w:sz w:val="24"/>
          <w:szCs w:val="24"/>
        </w:rPr>
        <w:t xml:space="preserve">FACULTY SPONSORSHIP: </w:t>
      </w:r>
      <w:r>
        <w:rPr>
          <w:sz w:val="24"/>
          <w:szCs w:val="24"/>
        </w:rPr>
        <w:t>The grantee will need to obtain sponsorship of a Biological Science or Anthropo</w:t>
      </w:r>
      <w:r>
        <w:rPr>
          <w:sz w:val="24"/>
          <w:szCs w:val="24"/>
        </w:rPr>
        <w:t xml:space="preserve">logy faculty member to oversee the project. </w:t>
      </w:r>
    </w:p>
    <w:p w14:paraId="11BA2E40" w14:textId="77777777" w:rsidR="00E66B9D" w:rsidRDefault="00E66B9D">
      <w:pPr>
        <w:rPr>
          <w:sz w:val="24"/>
          <w:szCs w:val="24"/>
        </w:rPr>
      </w:pPr>
    </w:p>
    <w:p w14:paraId="2E8D035A" w14:textId="77777777" w:rsidR="00E66B9D" w:rsidRDefault="00937FFD">
      <w:pPr>
        <w:rPr>
          <w:sz w:val="24"/>
          <w:szCs w:val="24"/>
        </w:rPr>
      </w:pPr>
      <w:r>
        <w:rPr>
          <w:b/>
          <w:sz w:val="24"/>
          <w:szCs w:val="24"/>
        </w:rPr>
        <w:t xml:space="preserve">APPLICATION COMPONENTS: </w:t>
      </w:r>
      <w:r>
        <w:rPr>
          <w:sz w:val="24"/>
          <w:szCs w:val="24"/>
        </w:rPr>
        <w:t xml:space="preserve">Applications for funding must include the information listed below. </w:t>
      </w:r>
    </w:p>
    <w:p w14:paraId="72C64CB7" w14:textId="77777777" w:rsidR="00E66B9D" w:rsidRDefault="00E66B9D">
      <w:pPr>
        <w:jc w:val="both"/>
        <w:rPr>
          <w:sz w:val="24"/>
          <w:szCs w:val="24"/>
        </w:rPr>
      </w:pPr>
    </w:p>
    <w:p w14:paraId="3C79EB16" w14:textId="77777777" w:rsidR="00E66B9D" w:rsidRDefault="00E66B9D">
      <w:pPr>
        <w:ind w:left="3240" w:hanging="2880"/>
        <w:rPr>
          <w:b/>
          <w:sz w:val="24"/>
          <w:szCs w:val="24"/>
        </w:rPr>
      </w:pPr>
    </w:p>
    <w:p w14:paraId="2C3C8655" w14:textId="77777777" w:rsidR="00E66B9D" w:rsidRDefault="00E66B9D">
      <w:pPr>
        <w:ind w:left="3240" w:hanging="2880"/>
        <w:rPr>
          <w:b/>
          <w:sz w:val="24"/>
          <w:szCs w:val="24"/>
        </w:rPr>
      </w:pPr>
    </w:p>
    <w:p w14:paraId="28FA2E77" w14:textId="77777777" w:rsidR="00E66B9D" w:rsidRDefault="00937FFD">
      <w:pPr>
        <w:ind w:left="3240" w:hanging="2880"/>
        <w:rPr>
          <w:sz w:val="24"/>
          <w:szCs w:val="24"/>
          <w:highlight w:val="yellow"/>
        </w:rPr>
      </w:pPr>
      <w:r>
        <w:rPr>
          <w:b/>
          <w:sz w:val="24"/>
          <w:szCs w:val="24"/>
        </w:rPr>
        <w:t xml:space="preserve">Abstract </w:t>
      </w:r>
      <w:r>
        <w:rPr>
          <w:b/>
          <w:sz w:val="24"/>
          <w:szCs w:val="24"/>
        </w:rPr>
        <w:tab/>
      </w:r>
      <w:r>
        <w:rPr>
          <w:sz w:val="24"/>
          <w:szCs w:val="24"/>
        </w:rPr>
        <w:t>This will be the abstract submitted to and accepted by the conference organizing agency.</w:t>
      </w:r>
      <w:r>
        <w:rPr>
          <w:color w:val="FFFFFF"/>
          <w:sz w:val="24"/>
          <w:szCs w:val="24"/>
        </w:rPr>
        <w:t xml:space="preserve"> </w:t>
      </w:r>
      <w:r>
        <w:rPr>
          <w:sz w:val="24"/>
          <w:szCs w:val="24"/>
        </w:rPr>
        <w:t>If applying before conference registration, a tentative abstract may be submitted.</w:t>
      </w:r>
    </w:p>
    <w:p w14:paraId="20D55EED" w14:textId="77777777" w:rsidR="00E66B9D" w:rsidRDefault="00E66B9D">
      <w:pPr>
        <w:ind w:left="3240" w:hanging="2880"/>
        <w:jc w:val="both"/>
        <w:rPr>
          <w:sz w:val="24"/>
          <w:szCs w:val="24"/>
        </w:rPr>
      </w:pPr>
    </w:p>
    <w:p w14:paraId="34A77FD1" w14:textId="77777777" w:rsidR="00E66B9D" w:rsidRDefault="00937FFD">
      <w:pPr>
        <w:ind w:left="3240" w:hanging="2880"/>
        <w:rPr>
          <w:b/>
          <w:sz w:val="24"/>
          <w:szCs w:val="24"/>
        </w:rPr>
      </w:pPr>
      <w:bookmarkStart w:id="1" w:name="_30j0zll" w:colFirst="0" w:colLast="0"/>
      <w:bookmarkEnd w:id="1"/>
      <w:r>
        <w:rPr>
          <w:b/>
          <w:sz w:val="24"/>
          <w:szCs w:val="24"/>
        </w:rPr>
        <w:t>Conference Acceptance</w:t>
      </w:r>
      <w:r>
        <w:rPr>
          <w:b/>
          <w:sz w:val="24"/>
          <w:szCs w:val="24"/>
        </w:rPr>
        <w:tab/>
      </w:r>
      <w:r>
        <w:rPr>
          <w:sz w:val="24"/>
          <w:szCs w:val="24"/>
        </w:rPr>
        <w:t>Provide a copy of the conference acceptance of the abstract u</w:t>
      </w:r>
      <w:r>
        <w:rPr>
          <w:sz w:val="24"/>
          <w:szCs w:val="24"/>
        </w:rPr>
        <w:t xml:space="preserve">pon acceptance. </w:t>
      </w:r>
    </w:p>
    <w:p w14:paraId="18DF46FA" w14:textId="77777777" w:rsidR="00E66B9D" w:rsidRDefault="00E66B9D">
      <w:pPr>
        <w:ind w:left="3240" w:hanging="2880"/>
        <w:jc w:val="both"/>
        <w:rPr>
          <w:sz w:val="24"/>
          <w:szCs w:val="24"/>
        </w:rPr>
      </w:pPr>
      <w:bookmarkStart w:id="2" w:name="_1fob9te" w:colFirst="0" w:colLast="0"/>
      <w:bookmarkEnd w:id="2"/>
    </w:p>
    <w:p w14:paraId="48B29453" w14:textId="77777777" w:rsidR="00E66B9D" w:rsidRDefault="00937FFD">
      <w:pPr>
        <w:ind w:left="3240" w:hanging="2880"/>
        <w:rPr>
          <w:sz w:val="24"/>
          <w:szCs w:val="24"/>
        </w:rPr>
      </w:pPr>
      <w:r>
        <w:rPr>
          <w:b/>
          <w:sz w:val="24"/>
          <w:szCs w:val="24"/>
        </w:rPr>
        <w:t>Project Justification</w:t>
      </w:r>
      <w:r>
        <w:rPr>
          <w:b/>
          <w:sz w:val="24"/>
          <w:szCs w:val="24"/>
        </w:rPr>
        <w:tab/>
      </w:r>
      <w:r>
        <w:rPr>
          <w:sz w:val="24"/>
          <w:szCs w:val="24"/>
        </w:rPr>
        <w:t>State how the Zeiss LSM700 Confocal Microscope was utilized during the project and for the resulting images to be used, as well as the nature of the relationship (from course work, Independent Studies, etc.) with the</w:t>
      </w:r>
      <w:r>
        <w:rPr>
          <w:sz w:val="24"/>
          <w:szCs w:val="24"/>
        </w:rPr>
        <w:t xml:space="preserve"> student’s sponsor, i.e., faculty mentor. The justification should not exceed one (1) double-spaced page (250 words), excluding attachments. Proposals with justifications exceeding the page limit will not be reviewed.     </w:t>
      </w:r>
    </w:p>
    <w:p w14:paraId="05F11424" w14:textId="77777777" w:rsidR="00E66B9D" w:rsidRDefault="00E66B9D">
      <w:pPr>
        <w:ind w:left="2880" w:hanging="2520"/>
        <w:jc w:val="both"/>
        <w:rPr>
          <w:sz w:val="24"/>
          <w:szCs w:val="24"/>
        </w:rPr>
      </w:pPr>
    </w:p>
    <w:p w14:paraId="0C9E5058" w14:textId="77777777" w:rsidR="00E66B9D" w:rsidRDefault="00937FFD">
      <w:pPr>
        <w:ind w:left="3240" w:hanging="2880"/>
        <w:rPr>
          <w:sz w:val="24"/>
          <w:szCs w:val="24"/>
        </w:rPr>
      </w:pPr>
      <w:r>
        <w:rPr>
          <w:b/>
          <w:sz w:val="24"/>
          <w:szCs w:val="24"/>
        </w:rPr>
        <w:t>Project Budget</w:t>
      </w:r>
      <w:r>
        <w:rPr>
          <w:b/>
          <w:sz w:val="24"/>
          <w:szCs w:val="24"/>
        </w:rPr>
        <w:tab/>
      </w:r>
      <w:r>
        <w:rPr>
          <w:sz w:val="24"/>
          <w:szCs w:val="24"/>
        </w:rPr>
        <w:t>The budget compon</w:t>
      </w:r>
      <w:r>
        <w:rPr>
          <w:sz w:val="24"/>
          <w:szCs w:val="24"/>
        </w:rPr>
        <w:t xml:space="preserve">ent of the proposal must provide a listing of all costs related to travel to the conference, including any that exceed the funding limit. Please include both a line item budget and a budget justification–––a brief explanation with the significance of each </w:t>
      </w:r>
      <w:r>
        <w:rPr>
          <w:sz w:val="24"/>
          <w:szCs w:val="24"/>
        </w:rPr>
        <w:t>item. The Budget Justification should also list any additional funding that has been secured for the same project.</w:t>
      </w:r>
    </w:p>
    <w:p w14:paraId="307CFA57" w14:textId="77777777" w:rsidR="00E66B9D" w:rsidRDefault="00E66B9D">
      <w:pPr>
        <w:ind w:left="2880" w:hanging="2520"/>
        <w:jc w:val="both"/>
        <w:rPr>
          <w:sz w:val="24"/>
          <w:szCs w:val="24"/>
        </w:rPr>
      </w:pPr>
    </w:p>
    <w:p w14:paraId="459CA230" w14:textId="77777777" w:rsidR="00E66B9D" w:rsidRDefault="00937FFD">
      <w:pPr>
        <w:ind w:left="3240" w:hanging="2880"/>
        <w:jc w:val="both"/>
        <w:rPr>
          <w:sz w:val="24"/>
          <w:szCs w:val="24"/>
        </w:rPr>
      </w:pPr>
      <w:r>
        <w:rPr>
          <w:b/>
          <w:sz w:val="24"/>
          <w:szCs w:val="24"/>
        </w:rPr>
        <w:t>Applicant CV</w:t>
      </w:r>
      <w:r>
        <w:rPr>
          <w:b/>
          <w:sz w:val="24"/>
          <w:szCs w:val="24"/>
        </w:rPr>
        <w:tab/>
      </w:r>
      <w:r>
        <w:rPr>
          <w:sz w:val="24"/>
          <w:szCs w:val="24"/>
        </w:rPr>
        <w:t xml:space="preserve">Provide an up-to-date CV. </w:t>
      </w:r>
    </w:p>
    <w:p w14:paraId="2506E953" w14:textId="77777777" w:rsidR="00E66B9D" w:rsidRDefault="00E66B9D">
      <w:pPr>
        <w:ind w:left="2880" w:hanging="2520"/>
        <w:jc w:val="both"/>
        <w:rPr>
          <w:color w:val="FF0000"/>
          <w:sz w:val="24"/>
          <w:szCs w:val="24"/>
        </w:rPr>
      </w:pPr>
    </w:p>
    <w:p w14:paraId="1531DF7C" w14:textId="77777777" w:rsidR="00E66B9D" w:rsidRDefault="00937FFD">
      <w:pPr>
        <w:ind w:left="3240" w:hanging="2880"/>
        <w:rPr>
          <w:sz w:val="24"/>
          <w:szCs w:val="24"/>
          <w:highlight w:val="yellow"/>
        </w:rPr>
      </w:pPr>
      <w:r>
        <w:rPr>
          <w:b/>
          <w:sz w:val="24"/>
          <w:szCs w:val="24"/>
        </w:rPr>
        <w:t>Letter of Recommendation</w:t>
      </w:r>
      <w:r>
        <w:rPr>
          <w:b/>
          <w:sz w:val="24"/>
          <w:szCs w:val="24"/>
        </w:rPr>
        <w:tab/>
      </w:r>
      <w:r>
        <w:rPr>
          <w:sz w:val="24"/>
          <w:szCs w:val="24"/>
        </w:rPr>
        <w:t>Include a letter of recommendation from an Oswego faculty member. The facu</w:t>
      </w:r>
      <w:r>
        <w:rPr>
          <w:sz w:val="24"/>
          <w:szCs w:val="24"/>
        </w:rPr>
        <w:t xml:space="preserve">lty member can be, but does not have to be, the faculty sponsor involved in the research. The letter should be submitted by the faculty member using this </w:t>
      </w:r>
      <w:hyperlink r:id="rId9">
        <w:r>
          <w:rPr>
            <w:color w:val="0563C1"/>
            <w:u w:val="single"/>
          </w:rPr>
          <w:t>Google Form</w:t>
        </w:r>
      </w:hyperlink>
      <w:r>
        <w:rPr>
          <w:sz w:val="24"/>
          <w:szCs w:val="24"/>
        </w:rPr>
        <w:t xml:space="preserve">. The link to this form can also </w:t>
      </w:r>
      <w:r>
        <w:rPr>
          <w:sz w:val="24"/>
          <w:szCs w:val="24"/>
        </w:rPr>
        <w:t xml:space="preserve">be found on the </w:t>
      </w:r>
      <w:r>
        <w:t>“</w:t>
      </w:r>
      <w:hyperlink r:id="rId10">
        <w:r>
          <w:rPr>
            <w:color w:val="0563C1"/>
            <w:sz w:val="24"/>
            <w:szCs w:val="24"/>
            <w:u w:val="single"/>
          </w:rPr>
          <w:t>Internal Grants</w:t>
        </w:r>
      </w:hyperlink>
      <w:r>
        <w:t>”</w:t>
      </w:r>
      <w:r>
        <w:rPr>
          <w:sz w:val="24"/>
          <w:szCs w:val="24"/>
        </w:rPr>
        <w:t xml:space="preserve"> webpage. </w:t>
      </w:r>
    </w:p>
    <w:p w14:paraId="355752B7" w14:textId="77777777" w:rsidR="00E66B9D" w:rsidRDefault="00E66B9D">
      <w:pPr>
        <w:ind w:left="3150" w:hanging="2790"/>
        <w:jc w:val="both"/>
        <w:rPr>
          <w:sz w:val="24"/>
          <w:szCs w:val="24"/>
        </w:rPr>
      </w:pPr>
    </w:p>
    <w:p w14:paraId="720D18EF" w14:textId="77777777" w:rsidR="00E66B9D" w:rsidRDefault="00937FFD">
      <w:pPr>
        <w:jc w:val="both"/>
        <w:rPr>
          <w:b/>
          <w:sz w:val="24"/>
          <w:szCs w:val="24"/>
        </w:rPr>
      </w:pPr>
      <w:r>
        <w:rPr>
          <w:b/>
          <w:sz w:val="24"/>
          <w:szCs w:val="24"/>
        </w:rPr>
        <w:t xml:space="preserve">APPLICATION CHECKLIST: </w:t>
      </w:r>
    </w:p>
    <w:p w14:paraId="7B827C96" w14:textId="77777777" w:rsidR="00E66B9D" w:rsidRDefault="00937FFD">
      <w:pPr>
        <w:jc w:val="both"/>
        <w:rPr>
          <w:sz w:val="24"/>
          <w:szCs w:val="24"/>
        </w:rPr>
      </w:pPr>
      <w:r>
        <w:rPr>
          <w:sz w:val="24"/>
          <w:szCs w:val="24"/>
        </w:rPr>
        <w:t>Be sure to include the following in your application:</w:t>
      </w:r>
    </w:p>
    <w:p w14:paraId="57F278C2" w14:textId="77777777" w:rsidR="00E66B9D" w:rsidRDefault="00937FFD">
      <w:pPr>
        <w:numPr>
          <w:ilvl w:val="0"/>
          <w:numId w:val="1"/>
        </w:numPr>
        <w:spacing w:before="10"/>
        <w:ind w:hanging="270"/>
        <w:jc w:val="both"/>
      </w:pPr>
      <w:r>
        <w:rPr>
          <w:sz w:val="24"/>
          <w:szCs w:val="24"/>
        </w:rPr>
        <w:t>Abstract</w:t>
      </w:r>
    </w:p>
    <w:p w14:paraId="0C0F8478" w14:textId="77777777" w:rsidR="00E66B9D" w:rsidRDefault="00937FFD">
      <w:pPr>
        <w:numPr>
          <w:ilvl w:val="0"/>
          <w:numId w:val="1"/>
        </w:numPr>
        <w:spacing w:before="10"/>
        <w:ind w:hanging="270"/>
        <w:jc w:val="both"/>
      </w:pPr>
      <w:r>
        <w:rPr>
          <w:sz w:val="24"/>
          <w:szCs w:val="24"/>
        </w:rPr>
        <w:t>Conference acceptance</w:t>
      </w:r>
    </w:p>
    <w:p w14:paraId="4A59A8D7" w14:textId="77777777" w:rsidR="00E66B9D" w:rsidRDefault="00937FFD">
      <w:pPr>
        <w:numPr>
          <w:ilvl w:val="0"/>
          <w:numId w:val="1"/>
        </w:numPr>
        <w:spacing w:before="10"/>
        <w:ind w:hanging="270"/>
        <w:jc w:val="both"/>
      </w:pPr>
      <w:r>
        <w:rPr>
          <w:sz w:val="24"/>
          <w:szCs w:val="24"/>
        </w:rPr>
        <w:t>Project Justification</w:t>
      </w:r>
    </w:p>
    <w:p w14:paraId="6CAF1140" w14:textId="77777777" w:rsidR="00E66B9D" w:rsidRDefault="00937FFD">
      <w:pPr>
        <w:numPr>
          <w:ilvl w:val="0"/>
          <w:numId w:val="1"/>
        </w:numPr>
        <w:spacing w:before="10"/>
        <w:ind w:hanging="270"/>
        <w:jc w:val="both"/>
      </w:pPr>
      <w:r>
        <w:rPr>
          <w:sz w:val="24"/>
          <w:szCs w:val="24"/>
        </w:rPr>
        <w:t>Project Budget</w:t>
      </w:r>
    </w:p>
    <w:p w14:paraId="1335B997" w14:textId="77777777" w:rsidR="00E66B9D" w:rsidRDefault="00937FFD">
      <w:pPr>
        <w:numPr>
          <w:ilvl w:val="0"/>
          <w:numId w:val="1"/>
        </w:numPr>
        <w:spacing w:before="10"/>
        <w:ind w:hanging="270"/>
        <w:jc w:val="both"/>
      </w:pPr>
      <w:r>
        <w:rPr>
          <w:sz w:val="24"/>
          <w:szCs w:val="24"/>
        </w:rPr>
        <w:t>Applicant CV</w:t>
      </w:r>
    </w:p>
    <w:p w14:paraId="0F1D9AB8" w14:textId="77777777" w:rsidR="00E66B9D" w:rsidRDefault="00937FFD">
      <w:pPr>
        <w:numPr>
          <w:ilvl w:val="0"/>
          <w:numId w:val="1"/>
        </w:numPr>
        <w:spacing w:before="10"/>
        <w:ind w:hanging="270"/>
        <w:jc w:val="both"/>
      </w:pPr>
      <w:r>
        <w:rPr>
          <w:sz w:val="24"/>
          <w:szCs w:val="24"/>
        </w:rPr>
        <w:t>Letter of Recommendation</w:t>
      </w:r>
    </w:p>
    <w:p w14:paraId="7DC5358B" w14:textId="77777777" w:rsidR="00E66B9D" w:rsidRDefault="00E66B9D">
      <w:pPr>
        <w:rPr>
          <w:sz w:val="24"/>
          <w:szCs w:val="24"/>
        </w:rPr>
      </w:pPr>
    </w:p>
    <w:p w14:paraId="11A41840" w14:textId="77777777" w:rsidR="00E66B9D" w:rsidRDefault="00E66B9D">
      <w:pPr>
        <w:rPr>
          <w:b/>
          <w:sz w:val="24"/>
          <w:szCs w:val="24"/>
        </w:rPr>
      </w:pPr>
    </w:p>
    <w:p w14:paraId="5F430160" w14:textId="77777777" w:rsidR="00E66B9D" w:rsidRDefault="00E66B9D">
      <w:pPr>
        <w:rPr>
          <w:b/>
          <w:sz w:val="24"/>
          <w:szCs w:val="24"/>
        </w:rPr>
      </w:pPr>
    </w:p>
    <w:p w14:paraId="2898AD92" w14:textId="77777777" w:rsidR="00E66B9D" w:rsidRDefault="00E66B9D">
      <w:pPr>
        <w:rPr>
          <w:b/>
          <w:sz w:val="24"/>
          <w:szCs w:val="24"/>
        </w:rPr>
      </w:pPr>
    </w:p>
    <w:p w14:paraId="044790E3" w14:textId="42B95FA9" w:rsidR="00E66B9D" w:rsidRDefault="00937FFD">
      <w:pPr>
        <w:rPr>
          <w:sz w:val="24"/>
          <w:szCs w:val="24"/>
        </w:rPr>
      </w:pPr>
      <w:r>
        <w:rPr>
          <w:b/>
          <w:sz w:val="24"/>
          <w:szCs w:val="24"/>
        </w:rPr>
        <w:t>REPORT</w:t>
      </w:r>
      <w:r>
        <w:rPr>
          <w:sz w:val="24"/>
          <w:szCs w:val="24"/>
        </w:rPr>
        <w:t>: A final report with a copy of the conference program showing the page on which the talk was listed must be submitted upon conclusion of the project or within one month o</w:t>
      </w:r>
      <w:r>
        <w:rPr>
          <w:sz w:val="24"/>
          <w:szCs w:val="24"/>
        </w:rPr>
        <w:t xml:space="preserve">f attending the conference. A final report should be submitted through </w:t>
      </w:r>
      <w:hyperlink r:id="rId11">
        <w:r>
          <w:rPr>
            <w:color w:val="0563C1"/>
            <w:sz w:val="24"/>
            <w:szCs w:val="24"/>
            <w:u w:val="single"/>
          </w:rPr>
          <w:t>Google Forms</w:t>
        </w:r>
      </w:hyperlink>
      <w:r>
        <w:rPr>
          <w:sz w:val="24"/>
          <w:szCs w:val="24"/>
        </w:rPr>
        <w:t xml:space="preserve">. The link to </w:t>
      </w:r>
    </w:p>
    <w:p w14:paraId="488DF595" w14:textId="77777777" w:rsidR="00E66B9D" w:rsidRDefault="00937FFD">
      <w:pPr>
        <w:rPr>
          <w:sz w:val="24"/>
          <w:szCs w:val="24"/>
        </w:rPr>
      </w:pPr>
      <w:r>
        <w:rPr>
          <w:sz w:val="24"/>
          <w:szCs w:val="24"/>
        </w:rPr>
        <w:t>this form can also be found on the “</w:t>
      </w:r>
      <w:hyperlink r:id="rId12">
        <w:r>
          <w:rPr>
            <w:color w:val="0563C1"/>
            <w:sz w:val="24"/>
            <w:szCs w:val="24"/>
            <w:u w:val="single"/>
          </w:rPr>
          <w:t>I</w:t>
        </w:r>
        <w:r>
          <w:rPr>
            <w:color w:val="0563C1"/>
            <w:sz w:val="24"/>
            <w:szCs w:val="24"/>
            <w:u w:val="single"/>
          </w:rPr>
          <w:t>nterna</w:t>
        </w:r>
        <w:bookmarkStart w:id="3" w:name="_GoBack"/>
        <w:bookmarkEnd w:id="3"/>
        <w:r>
          <w:rPr>
            <w:color w:val="0563C1"/>
            <w:sz w:val="24"/>
            <w:szCs w:val="24"/>
            <w:u w:val="single"/>
          </w:rPr>
          <w:t>l Grants</w:t>
        </w:r>
      </w:hyperlink>
      <w:r>
        <w:rPr>
          <w:sz w:val="24"/>
          <w:szCs w:val="24"/>
        </w:rPr>
        <w:t xml:space="preserve">” webpage. </w:t>
      </w:r>
    </w:p>
    <w:p w14:paraId="091339E9" w14:textId="77777777" w:rsidR="00E66B9D" w:rsidRDefault="00E66B9D">
      <w:pPr>
        <w:rPr>
          <w:sz w:val="24"/>
          <w:szCs w:val="24"/>
        </w:rPr>
      </w:pPr>
    </w:p>
    <w:p w14:paraId="41A15EE2" w14:textId="77777777" w:rsidR="00E66B9D" w:rsidRDefault="00937FFD">
      <w:pPr>
        <w:rPr>
          <w:sz w:val="24"/>
          <w:szCs w:val="24"/>
        </w:rPr>
      </w:pPr>
      <w:r>
        <w:rPr>
          <w:b/>
          <w:sz w:val="24"/>
          <w:szCs w:val="24"/>
        </w:rPr>
        <w:t>NOTE</w:t>
      </w:r>
      <w:r>
        <w:rPr>
          <w:sz w:val="24"/>
          <w:szCs w:val="24"/>
        </w:rPr>
        <w:t>: The applicant must have approval from SUNY Oswego's Human Subjects Committee–––if applicable–––</w:t>
      </w:r>
      <w:r>
        <w:rPr>
          <w:b/>
          <w:sz w:val="24"/>
          <w:szCs w:val="24"/>
        </w:rPr>
        <w:t>before</w:t>
      </w:r>
      <w:r>
        <w:rPr>
          <w:sz w:val="24"/>
          <w:szCs w:val="24"/>
        </w:rPr>
        <w:t xml:space="preserve"> the grant application is reviewed. Please refer to the Human Subjects Committee website for more information: https://www</w:t>
      </w:r>
      <w:r>
        <w:rPr>
          <w:sz w:val="24"/>
          <w:szCs w:val="24"/>
        </w:rPr>
        <w:t>.oswego.edu/human-subjects-committee/</w:t>
      </w:r>
    </w:p>
    <w:sectPr w:rsidR="00E66B9D">
      <w:headerReference w:type="default" r:id="rId13"/>
      <w:footerReference w:type="default" r:id="rId14"/>
      <w:pgSz w:w="12240" w:h="15840"/>
      <w:pgMar w:top="1440" w:right="1440" w:bottom="63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FD7A6" w14:textId="77777777" w:rsidR="00937FFD" w:rsidRDefault="00937FFD">
      <w:r>
        <w:separator/>
      </w:r>
    </w:p>
  </w:endnote>
  <w:endnote w:type="continuationSeparator" w:id="0">
    <w:p w14:paraId="06E9B9FB" w14:textId="77777777" w:rsidR="00937FFD" w:rsidRDefault="0093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47C1" w14:textId="77777777" w:rsidR="00E66B9D" w:rsidRDefault="00E66B9D">
    <w:pPr>
      <w:jc w:val="right"/>
      <w:rPr>
        <w:sz w:val="18"/>
        <w:szCs w:val="18"/>
        <w:u w:val="single"/>
      </w:rPr>
    </w:pPr>
  </w:p>
  <w:p w14:paraId="3EBD796D" w14:textId="77777777" w:rsidR="00E66B9D" w:rsidRDefault="00E66B9D">
    <w:pPr>
      <w:jc w:val="right"/>
      <w:rPr>
        <w:sz w:val="18"/>
        <w:szCs w:val="18"/>
        <w:u w:val="single"/>
      </w:rPr>
    </w:pPr>
  </w:p>
  <w:p w14:paraId="05E81AED" w14:textId="58BD4746" w:rsidR="00E66B9D" w:rsidRDefault="00937FFD">
    <w:pPr>
      <w:jc w:val="right"/>
      <w:rPr>
        <w:sz w:val="18"/>
        <w:szCs w:val="18"/>
        <w:u w:val="single"/>
      </w:rPr>
    </w:pPr>
    <w:r>
      <w:rPr>
        <w:sz w:val="18"/>
        <w:szCs w:val="18"/>
        <w:u w:val="single"/>
      </w:rPr>
      <w:t xml:space="preserve">Revised </w:t>
    </w:r>
    <w:r w:rsidR="001B3FE6">
      <w:rPr>
        <w:sz w:val="18"/>
        <w:szCs w:val="18"/>
        <w:u w:val="single"/>
      </w:rPr>
      <w:t>10</w:t>
    </w:r>
    <w:r>
      <w:rPr>
        <w:sz w:val="18"/>
        <w:szCs w:val="18"/>
        <w:u w:val="single"/>
      </w:rPr>
      <w:t>/</w:t>
    </w:r>
    <w:r w:rsidR="001B3FE6">
      <w:rPr>
        <w:sz w:val="18"/>
        <w:szCs w:val="18"/>
        <w:u w:val="single"/>
      </w:rPr>
      <w:t>0</w:t>
    </w:r>
    <w:r>
      <w:rPr>
        <w:sz w:val="18"/>
        <w:szCs w:val="18"/>
        <w:u w:val="single"/>
      </w:rPr>
      <w:t>3/201</w:t>
    </w:r>
    <w:r w:rsidR="001B3FE6">
      <w:rPr>
        <w:sz w:val="18"/>
        <w:szCs w:val="18"/>
        <w:u w:val="single"/>
      </w:rPr>
      <w:t>9</w:t>
    </w:r>
  </w:p>
  <w:p w14:paraId="345D9EC9" w14:textId="77777777" w:rsidR="00E66B9D" w:rsidRDefault="00E66B9D">
    <w:pPr>
      <w:spacing w:after="19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FFE1B" w14:textId="77777777" w:rsidR="00937FFD" w:rsidRDefault="00937FFD">
      <w:r>
        <w:separator/>
      </w:r>
    </w:p>
  </w:footnote>
  <w:footnote w:type="continuationSeparator" w:id="0">
    <w:p w14:paraId="2F021A08" w14:textId="77777777" w:rsidR="00937FFD" w:rsidRDefault="00937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A6583" w14:textId="77777777" w:rsidR="00E66B9D" w:rsidRDefault="00937FFD">
    <w:r>
      <w:rPr>
        <w:noProof/>
      </w:rPr>
      <w:drawing>
        <wp:anchor distT="114300" distB="114300" distL="114300" distR="114300" simplePos="0" relativeHeight="251658240" behindDoc="0" locked="0" layoutInCell="1" hidden="0" allowOverlap="1" wp14:anchorId="55B84646" wp14:editId="196CBF94">
          <wp:simplePos x="0" y="0"/>
          <wp:positionH relativeFrom="column">
            <wp:posOffset>152400</wp:posOffset>
          </wp:positionH>
          <wp:positionV relativeFrom="paragraph">
            <wp:posOffset>457200</wp:posOffset>
          </wp:positionV>
          <wp:extent cx="1009650" cy="3714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9650" cy="3714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011D6"/>
    <w:multiLevelType w:val="multilevel"/>
    <w:tmpl w:val="E83E118C"/>
    <w:lvl w:ilvl="0">
      <w:start w:val="1"/>
      <w:numFmt w:val="bullet"/>
      <w:lvlText w:val="□"/>
      <w:lvlJc w:val="left"/>
      <w:pPr>
        <w:ind w:left="720" w:firstLine="1080"/>
      </w:pPr>
      <w:rPr>
        <w:rFonts w:ascii="Times New Roman" w:eastAsia="Times New Roman" w:hAnsi="Times New Roman" w:cs="Times New Roman"/>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B9D"/>
    <w:rsid w:val="001B3FE6"/>
    <w:rsid w:val="005519BC"/>
    <w:rsid w:val="00937FFD"/>
    <w:rsid w:val="00E6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F15B"/>
  <w15:docId w15:val="{8D2D7C69-0687-42EB-9FD0-F4A88036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1563" w:right="1559"/>
      <w:jc w:val="center"/>
      <w:outlineLvl w:val="0"/>
    </w:pPr>
    <w:rPr>
      <w:b/>
      <w:sz w:val="31"/>
      <w:szCs w:val="31"/>
    </w:rPr>
  </w:style>
  <w:style w:type="paragraph" w:styleId="Heading2">
    <w:name w:val="heading 2"/>
    <w:basedOn w:val="Normal"/>
    <w:next w:val="Normal"/>
    <w:uiPriority w:val="9"/>
    <w:semiHidden/>
    <w:unhideWhenUsed/>
    <w:qFormat/>
    <w:pPr>
      <w:keepNext/>
      <w:keepLines/>
      <w:ind w:left="102"/>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B3FE6"/>
    <w:pPr>
      <w:tabs>
        <w:tab w:val="center" w:pos="4680"/>
        <w:tab w:val="right" w:pos="9360"/>
      </w:tabs>
    </w:pPr>
  </w:style>
  <w:style w:type="character" w:customStyle="1" w:styleId="HeaderChar">
    <w:name w:val="Header Char"/>
    <w:basedOn w:val="DefaultParagraphFont"/>
    <w:link w:val="Header"/>
    <w:uiPriority w:val="99"/>
    <w:rsid w:val="001B3FE6"/>
  </w:style>
  <w:style w:type="paragraph" w:styleId="Footer">
    <w:name w:val="footer"/>
    <w:basedOn w:val="Normal"/>
    <w:link w:val="FooterChar"/>
    <w:uiPriority w:val="99"/>
    <w:unhideWhenUsed/>
    <w:rsid w:val="001B3FE6"/>
    <w:pPr>
      <w:tabs>
        <w:tab w:val="center" w:pos="4680"/>
        <w:tab w:val="right" w:pos="9360"/>
      </w:tabs>
    </w:pPr>
  </w:style>
  <w:style w:type="character" w:customStyle="1" w:styleId="FooterChar">
    <w:name w:val="Footer Char"/>
    <w:basedOn w:val="DefaultParagraphFont"/>
    <w:link w:val="Footer"/>
    <w:uiPriority w:val="99"/>
    <w:rsid w:val="001B3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swego.edu/orsp/internal-gra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e/1FAIpQLScgKUFU9Pd9D5bdEBkr5U1TIYt2JdzOiSjsJgR06TjA2wxvgw/viewform" TargetMode="External"/><Relationship Id="rId12" Type="http://schemas.openxmlformats.org/officeDocument/2006/relationships/hyperlink" Target="https://www.oswego.edu/orsp/internal-gra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foYIzm3lmf0XD5WfxJVKElgKjt6t6gCnoMSkMEVJsnIBadEQ/viewfor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swego.edu/orsp/internal-grants" TargetMode="External"/><Relationship Id="rId4" Type="http://schemas.openxmlformats.org/officeDocument/2006/relationships/webSettings" Target="webSettings.xml"/><Relationship Id="rId9" Type="http://schemas.openxmlformats.org/officeDocument/2006/relationships/hyperlink" Target="https://goo.gl/forms/jgezRr9YXk6qtxKF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A. MacKenzie</cp:lastModifiedBy>
  <cp:revision>2</cp:revision>
  <dcterms:created xsi:type="dcterms:W3CDTF">2019-10-03T18:19:00Z</dcterms:created>
  <dcterms:modified xsi:type="dcterms:W3CDTF">2019-10-03T18:33:00Z</dcterms:modified>
</cp:coreProperties>
</file>