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91" w:rsidRDefault="00C46691" w:rsidP="00C46691">
      <w:pPr>
        <w:tabs>
          <w:tab w:val="left" w:pos="555"/>
          <w:tab w:val="center" w:pos="4680"/>
        </w:tabs>
        <w:jc w:val="center"/>
        <w:rPr>
          <w:b/>
          <w:bCs/>
          <w:sz w:val="32"/>
          <w:szCs w:val="20"/>
        </w:rPr>
      </w:pPr>
      <w:bookmarkStart w:id="0" w:name="_GoBack"/>
      <w:bookmarkEnd w:id="0"/>
      <w:r>
        <w:rPr>
          <w:b/>
          <w:bCs/>
          <w:sz w:val="32"/>
          <w:szCs w:val="20"/>
        </w:rPr>
        <w:t>The Curriculum and Instruction Department</w:t>
      </w:r>
    </w:p>
    <w:p w:rsidR="00C46691" w:rsidRPr="00B278D7" w:rsidRDefault="00C46691" w:rsidP="00C46691">
      <w:pPr>
        <w:tabs>
          <w:tab w:val="left" w:pos="555"/>
          <w:tab w:val="center" w:pos="4680"/>
        </w:tabs>
        <w:jc w:val="center"/>
        <w:rPr>
          <w:b/>
          <w:bCs/>
          <w:sz w:val="32"/>
          <w:szCs w:val="20"/>
        </w:rPr>
      </w:pPr>
      <w:r w:rsidRPr="00B278D7">
        <w:rPr>
          <w:b/>
          <w:bCs/>
          <w:sz w:val="32"/>
          <w:szCs w:val="20"/>
        </w:rPr>
        <w:t>Undergraduate Program Newsletter</w:t>
      </w:r>
    </w:p>
    <w:p w:rsidR="00704FC5" w:rsidRPr="00704FC5" w:rsidRDefault="00C46691" w:rsidP="005D5128">
      <w:pPr>
        <w:jc w:val="center"/>
        <w:rPr>
          <w:i/>
          <w:iCs/>
          <w:szCs w:val="20"/>
        </w:rPr>
      </w:pPr>
      <w:r w:rsidRPr="00B278D7">
        <w:rPr>
          <w:i/>
          <w:iCs/>
          <w:szCs w:val="20"/>
        </w:rPr>
        <w:t>The monthly newsletter that provides important dates and advisement tips!</w:t>
      </w:r>
    </w:p>
    <w:p w:rsidR="00C46691" w:rsidRPr="005D5128" w:rsidRDefault="00E5199D" w:rsidP="005D5128">
      <w:pPr>
        <w:jc w:val="center"/>
        <w:rPr>
          <w:b/>
          <w:bCs/>
          <w:sz w:val="32"/>
          <w:szCs w:val="20"/>
        </w:rPr>
      </w:pPr>
      <w:r>
        <w:rPr>
          <w:noProof/>
          <w:sz w:val="22"/>
          <w:szCs w:val="20"/>
        </w:rPr>
        <w:drawing>
          <wp:anchor distT="0" distB="0" distL="114300" distR="114300" simplePos="0" relativeHeight="251801600" behindDoc="1" locked="0" layoutInCell="1" allowOverlap="1" wp14:anchorId="3E56BC0F" wp14:editId="207959E7">
            <wp:simplePos x="0" y="0"/>
            <wp:positionH relativeFrom="column">
              <wp:posOffset>5562600</wp:posOffset>
            </wp:positionH>
            <wp:positionV relativeFrom="paragraph">
              <wp:posOffset>60325</wp:posOffset>
            </wp:positionV>
            <wp:extent cx="778354" cy="7783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mputer-icons-holiday-creative-flyer-design-5b0688122ebf32.09276472152715470619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354" cy="778354"/>
                    </a:xfrm>
                    <a:prstGeom prst="rect">
                      <a:avLst/>
                    </a:prstGeom>
                  </pic:spPr>
                </pic:pic>
              </a:graphicData>
            </a:graphic>
            <wp14:sizeRelH relativeFrom="page">
              <wp14:pctWidth>0</wp14:pctWidth>
            </wp14:sizeRelH>
            <wp14:sizeRelV relativeFrom="page">
              <wp14:pctHeight>0</wp14:pctHeight>
            </wp14:sizeRelV>
          </wp:anchor>
        </w:drawing>
      </w:r>
      <w:r w:rsidR="00C46691">
        <w:rPr>
          <w:b/>
          <w:szCs w:val="20"/>
          <w:u w:val="single"/>
        </w:rPr>
        <w:t>Issue #135</w:t>
      </w:r>
      <w:r w:rsidR="00C46691">
        <w:rPr>
          <w:b/>
          <w:szCs w:val="20"/>
          <w:u w:val="single"/>
        </w:rPr>
        <w:tab/>
      </w:r>
      <w:r w:rsidR="00C46691" w:rsidRPr="00B278D7">
        <w:rPr>
          <w:b/>
          <w:szCs w:val="20"/>
          <w:u w:val="single"/>
        </w:rPr>
        <w:t xml:space="preserve">      </w:t>
      </w:r>
      <w:r w:rsidR="00C46691" w:rsidRPr="00B278D7">
        <w:rPr>
          <w:szCs w:val="20"/>
          <w:u w:val="single"/>
        </w:rPr>
        <w:tab/>
      </w:r>
      <w:r w:rsidR="00C46691">
        <w:rPr>
          <w:szCs w:val="20"/>
          <w:u w:val="single"/>
        </w:rPr>
        <w:tab/>
        <w:t xml:space="preserve">    </w:t>
      </w:r>
      <w:r w:rsidR="00C46691">
        <w:rPr>
          <w:szCs w:val="20"/>
          <w:u w:val="single"/>
        </w:rPr>
        <w:tab/>
      </w:r>
      <w:r w:rsidR="00C46691">
        <w:rPr>
          <w:szCs w:val="20"/>
          <w:u w:val="single"/>
        </w:rPr>
        <w:tab/>
      </w:r>
      <w:r w:rsidR="00C46691">
        <w:rPr>
          <w:szCs w:val="20"/>
          <w:u w:val="single"/>
        </w:rPr>
        <w:tab/>
      </w:r>
      <w:r w:rsidR="00C46691">
        <w:rPr>
          <w:szCs w:val="20"/>
          <w:u w:val="single"/>
        </w:rPr>
        <w:tab/>
      </w:r>
      <w:r w:rsidR="00DB2D26">
        <w:rPr>
          <w:szCs w:val="20"/>
          <w:u w:val="single"/>
        </w:rPr>
        <w:tab/>
        <w:t xml:space="preserve"> </w:t>
      </w:r>
      <w:r w:rsidR="00DB2D26" w:rsidRPr="00DB2D26">
        <w:rPr>
          <w:b/>
          <w:szCs w:val="20"/>
          <w:u w:val="single"/>
        </w:rPr>
        <w:t>November</w:t>
      </w:r>
      <w:r w:rsidR="005D5128" w:rsidRPr="00DB2D26">
        <w:rPr>
          <w:b/>
          <w:szCs w:val="20"/>
          <w:u w:val="single"/>
        </w:rPr>
        <w:t>/</w:t>
      </w:r>
      <w:r w:rsidR="005D5128">
        <w:rPr>
          <w:b/>
          <w:szCs w:val="20"/>
          <w:u w:val="single"/>
        </w:rPr>
        <w:t>December</w:t>
      </w:r>
      <w:r w:rsidR="00C46691">
        <w:rPr>
          <w:b/>
          <w:szCs w:val="20"/>
          <w:u w:val="single"/>
        </w:rPr>
        <w:t xml:space="preserve"> 2019</w:t>
      </w:r>
    </w:p>
    <w:p w:rsidR="00C46691" w:rsidRPr="00B278D7" w:rsidRDefault="00C46691" w:rsidP="00C46691">
      <w:pPr>
        <w:rPr>
          <w:sz w:val="28"/>
          <w:szCs w:val="20"/>
        </w:rPr>
        <w:sectPr w:rsidR="00C46691" w:rsidRPr="00B278D7" w:rsidSect="00514E02">
          <w:footerReference w:type="even" r:id="rId8"/>
          <w:footerReference w:type="default" r:id="rId9"/>
          <w:pgSz w:w="12240" w:h="15840" w:code="1"/>
          <w:pgMar w:top="1008" w:right="1440" w:bottom="1008" w:left="144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space="720"/>
          <w:titlePg/>
        </w:sectPr>
      </w:pPr>
    </w:p>
    <w:p w:rsidR="00C46691" w:rsidRPr="00C72DCF" w:rsidRDefault="00C46691" w:rsidP="00C46691">
      <w:pPr>
        <w:jc w:val="center"/>
        <w:rPr>
          <w:b/>
          <w:bCs/>
          <w:sz w:val="6"/>
          <w:szCs w:val="6"/>
        </w:rPr>
      </w:pPr>
    </w:p>
    <w:p w:rsidR="00C46691" w:rsidRPr="00FE796F" w:rsidRDefault="00C46691" w:rsidP="00C46691">
      <w:pPr>
        <w:jc w:val="center"/>
        <w:rPr>
          <w:b/>
          <w:bCs/>
        </w:rPr>
      </w:pPr>
      <w:r w:rsidRPr="00FE796F">
        <w:rPr>
          <w:b/>
          <w:bCs/>
        </w:rPr>
        <w:t xml:space="preserve">C &amp; I Advisement Center General Office Hours </w:t>
      </w:r>
    </w:p>
    <w:p w:rsidR="00C46691" w:rsidRDefault="00C46691" w:rsidP="00C46691">
      <w:pPr>
        <w:jc w:val="center"/>
        <w:rPr>
          <w:bCs/>
        </w:rPr>
      </w:pPr>
      <w:r>
        <w:rPr>
          <w:bCs/>
        </w:rPr>
        <w:t xml:space="preserve">102 Wilber Hall, (315) </w:t>
      </w:r>
      <w:r w:rsidRPr="00B278D7">
        <w:rPr>
          <w:bCs/>
        </w:rPr>
        <w:t>312-5641</w:t>
      </w:r>
    </w:p>
    <w:p w:rsidR="00C46691" w:rsidRPr="00B278D7" w:rsidRDefault="00C46691" w:rsidP="00C46691">
      <w:pPr>
        <w:jc w:val="center"/>
        <w:rPr>
          <w:bCs/>
        </w:rPr>
      </w:pPr>
      <w:r>
        <w:rPr>
          <w:sz w:val="22"/>
          <w:szCs w:val="22"/>
          <w:u w:val="single"/>
        </w:rPr>
        <w:t>www.oswego.edu/</w:t>
      </w:r>
      <w:r w:rsidRPr="00AF5437">
        <w:rPr>
          <w:sz w:val="22"/>
          <w:szCs w:val="22"/>
          <w:u w:val="single"/>
        </w:rPr>
        <w:t>ci</w:t>
      </w:r>
      <w:r>
        <w:rPr>
          <w:sz w:val="22"/>
          <w:szCs w:val="22"/>
          <w:u w:val="single"/>
        </w:rPr>
        <w:t>advise</w:t>
      </w:r>
    </w:p>
    <w:p w:rsidR="00C46691" w:rsidRPr="00C72DCF" w:rsidRDefault="00C46691" w:rsidP="00C46691">
      <w:pPr>
        <w:jc w:val="center"/>
        <w:rPr>
          <w:bCs/>
          <w:sz w:val="10"/>
          <w:szCs w:val="10"/>
        </w:rPr>
      </w:pPr>
    </w:p>
    <w:p w:rsidR="00C46691" w:rsidRPr="00B278D7" w:rsidRDefault="00C46691" w:rsidP="00C46691">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9:30 am - 4:00 pm</w:t>
      </w:r>
    </w:p>
    <w:p w:rsidR="00C46691" w:rsidRPr="00B278D7" w:rsidRDefault="00C46691" w:rsidP="00C46691">
      <w:pPr>
        <w:tabs>
          <w:tab w:val="left" w:pos="90"/>
        </w:tabs>
        <w:rPr>
          <w:sz w:val="22"/>
          <w:szCs w:val="20"/>
        </w:rPr>
      </w:pPr>
      <w:r w:rsidRPr="00B278D7">
        <w:rPr>
          <w:sz w:val="22"/>
          <w:szCs w:val="20"/>
        </w:rPr>
        <w:tab/>
      </w:r>
      <w:r w:rsidRPr="00B278D7">
        <w:rPr>
          <w:sz w:val="22"/>
          <w:szCs w:val="20"/>
        </w:rPr>
        <w:tab/>
      </w:r>
      <w:r w:rsidRPr="00734586">
        <w:rPr>
          <w:b/>
          <w:sz w:val="22"/>
          <w:szCs w:val="20"/>
        </w:rPr>
        <w:t>Tuesday</w:t>
      </w:r>
      <w:r>
        <w:rPr>
          <w:sz w:val="22"/>
          <w:szCs w:val="20"/>
        </w:rPr>
        <w:t xml:space="preserve">          10:30 a</w:t>
      </w:r>
      <w:r w:rsidRPr="00B278D7">
        <w:rPr>
          <w:sz w:val="22"/>
          <w:szCs w:val="20"/>
        </w:rPr>
        <w:t>m</w:t>
      </w:r>
      <w:r>
        <w:rPr>
          <w:sz w:val="22"/>
          <w:szCs w:val="20"/>
        </w:rPr>
        <w:t xml:space="preserve"> - 3:30 pm</w:t>
      </w:r>
    </w:p>
    <w:p w:rsidR="00C46691" w:rsidRPr="00B278D7" w:rsidRDefault="00C46691" w:rsidP="00C46691">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- 4:00 pm</w:t>
      </w:r>
    </w:p>
    <w:p w:rsidR="00C46691" w:rsidRPr="00B278D7" w:rsidRDefault="00C46691" w:rsidP="00C46691">
      <w:pPr>
        <w:tabs>
          <w:tab w:val="left" w:pos="90"/>
        </w:tabs>
        <w:rPr>
          <w:sz w:val="22"/>
          <w:szCs w:val="20"/>
        </w:rPr>
      </w:pPr>
      <w:r>
        <w:rPr>
          <w:sz w:val="22"/>
          <w:szCs w:val="20"/>
        </w:rPr>
        <w:tab/>
      </w:r>
      <w:r>
        <w:rPr>
          <w:sz w:val="22"/>
          <w:szCs w:val="20"/>
        </w:rPr>
        <w:tab/>
      </w:r>
      <w:r w:rsidRPr="00734586">
        <w:rPr>
          <w:b/>
          <w:sz w:val="22"/>
          <w:szCs w:val="20"/>
        </w:rPr>
        <w:t>Thursday</w:t>
      </w:r>
      <w:r>
        <w:rPr>
          <w:sz w:val="22"/>
          <w:szCs w:val="20"/>
        </w:rPr>
        <w:t xml:space="preserve"> </w:t>
      </w:r>
      <w:r>
        <w:rPr>
          <w:sz w:val="22"/>
          <w:szCs w:val="20"/>
        </w:rPr>
        <w:tab/>
        <w:t>8:30 a</w:t>
      </w:r>
      <w:r w:rsidRPr="00B278D7">
        <w:rPr>
          <w:sz w:val="22"/>
          <w:szCs w:val="20"/>
        </w:rPr>
        <w:t>m</w:t>
      </w:r>
      <w:r>
        <w:rPr>
          <w:sz w:val="22"/>
          <w:szCs w:val="20"/>
        </w:rPr>
        <w:t xml:space="preserve"> - 6:00 pm</w:t>
      </w:r>
    </w:p>
    <w:p w:rsidR="00C46691" w:rsidRPr="00B278D7" w:rsidRDefault="00C46691" w:rsidP="00C46691">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Pr>
          <w:sz w:val="22"/>
          <w:szCs w:val="20"/>
        </w:rPr>
        <w:t>9:30 am -</w:t>
      </w:r>
      <w:r w:rsidRPr="00B278D7">
        <w:rPr>
          <w:sz w:val="22"/>
          <w:szCs w:val="20"/>
        </w:rPr>
        <w:t xml:space="preserve"> </w:t>
      </w:r>
      <w:r>
        <w:rPr>
          <w:sz w:val="22"/>
          <w:szCs w:val="20"/>
        </w:rPr>
        <w:t>2:30 pm</w:t>
      </w:r>
    </w:p>
    <w:p w:rsidR="00C46691" w:rsidRPr="00C72DCF" w:rsidRDefault="00C46691" w:rsidP="00C46691">
      <w:pPr>
        <w:pStyle w:val="BodyText2"/>
        <w:jc w:val="center"/>
        <w:rPr>
          <w:rFonts w:ascii="Times New Roman" w:hAnsi="Times New Roman"/>
          <w:b/>
          <w:i/>
          <w:sz w:val="10"/>
          <w:szCs w:val="10"/>
        </w:rPr>
      </w:pPr>
    </w:p>
    <w:p w:rsidR="00C46691" w:rsidRPr="00B9657D" w:rsidRDefault="00C46691" w:rsidP="00C46691">
      <w:pPr>
        <w:pStyle w:val="BodyText2"/>
        <w:jc w:val="center"/>
        <w:rPr>
          <w:rFonts w:ascii="Times New Roman" w:hAnsi="Times New Roman"/>
          <w:b/>
          <w:i/>
          <w:sz w:val="22"/>
          <w:szCs w:val="22"/>
        </w:rPr>
      </w:pPr>
      <w:r>
        <w:rPr>
          <w:rFonts w:ascii="Times New Roman" w:hAnsi="Times New Roman"/>
          <w:b/>
          <w:i/>
          <w:sz w:val="22"/>
          <w:szCs w:val="22"/>
        </w:rPr>
        <w:t>The</w:t>
      </w:r>
      <w:r w:rsidRPr="00B9657D">
        <w:rPr>
          <w:rFonts w:ascii="Times New Roman" w:hAnsi="Times New Roman"/>
          <w:b/>
          <w:i/>
          <w:sz w:val="22"/>
          <w:szCs w:val="22"/>
        </w:rPr>
        <w:t xml:space="preserve"> office is closed when classes are not in session</w:t>
      </w:r>
    </w:p>
    <w:p w:rsidR="00C46691" w:rsidRPr="002A2259" w:rsidRDefault="00C46691" w:rsidP="00C46691">
      <w:pPr>
        <w:pStyle w:val="BodyText2"/>
        <w:jc w:val="center"/>
        <w:rPr>
          <w:rFonts w:ascii="Times New Roman" w:hAnsi="Times New Roman"/>
          <w:b/>
          <w:i/>
          <w:sz w:val="10"/>
          <w:szCs w:val="10"/>
        </w:rPr>
      </w:pPr>
    </w:p>
    <w:p w:rsidR="00C46691" w:rsidRPr="002C7CCC" w:rsidRDefault="00C46691" w:rsidP="00C46691">
      <w:pPr>
        <w:pStyle w:val="BodyText2"/>
        <w:jc w:val="center"/>
        <w:rPr>
          <w:rFonts w:ascii="Times New Roman" w:hAnsi="Times New Roman"/>
          <w:sz w:val="22"/>
          <w:szCs w:val="22"/>
        </w:rPr>
      </w:pPr>
      <w:r w:rsidRPr="002C7CCC">
        <w:rPr>
          <w:rFonts w:ascii="Times New Roman" w:hAnsi="Times New Roman"/>
          <w:i/>
          <w:sz w:val="22"/>
          <w:szCs w:val="22"/>
        </w:rPr>
        <w:t>Advisement Coordinator:</w:t>
      </w:r>
      <w:r w:rsidRPr="002C7CCC">
        <w:rPr>
          <w:rFonts w:ascii="Times New Roman" w:hAnsi="Times New Roman"/>
          <w:sz w:val="22"/>
          <w:szCs w:val="22"/>
        </w:rPr>
        <w:t xml:space="preserve"> Sandra Kyle</w:t>
      </w:r>
    </w:p>
    <w:p w:rsidR="00C46691" w:rsidRPr="002C7CCC" w:rsidRDefault="00C46691" w:rsidP="00C46691">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C46691" w:rsidRPr="002A2259" w:rsidRDefault="00C46691" w:rsidP="00C46691">
      <w:pPr>
        <w:pStyle w:val="BodyText2"/>
        <w:rPr>
          <w:rFonts w:ascii="Times New Roman" w:hAnsi="Times New Roman"/>
          <w:sz w:val="6"/>
          <w:szCs w:val="6"/>
        </w:rPr>
      </w:pPr>
    </w:p>
    <w:p w:rsidR="00C46691" w:rsidRPr="00020824" w:rsidRDefault="00C46691" w:rsidP="00C46691">
      <w:pPr>
        <w:pStyle w:val="BodyText2"/>
        <w:jc w:val="center"/>
        <w:rPr>
          <w:rFonts w:ascii="Times New Roman" w:hAnsi="Times New Roman"/>
          <w:b/>
          <w:sz w:val="22"/>
        </w:rPr>
      </w:pPr>
      <w:r w:rsidRPr="00020824">
        <w:rPr>
          <w:rFonts w:ascii="Times New Roman" w:hAnsi="Times New Roman"/>
          <w:b/>
          <w:sz w:val="22"/>
        </w:rPr>
        <w:t>Graduate Assistant Advisors:</w:t>
      </w:r>
    </w:p>
    <w:p w:rsidR="00C46691" w:rsidRPr="00C46691" w:rsidRDefault="00C46691" w:rsidP="00C46691">
      <w:pPr>
        <w:pStyle w:val="BodyText2"/>
        <w:jc w:val="center"/>
        <w:rPr>
          <w:rFonts w:ascii="Times New Roman" w:hAnsi="Times New Roman"/>
          <w:sz w:val="20"/>
        </w:rPr>
      </w:pPr>
      <w:r w:rsidRPr="00C46691">
        <w:rPr>
          <w:rFonts w:ascii="Times New Roman" w:hAnsi="Times New Roman"/>
          <w:sz w:val="20"/>
        </w:rPr>
        <w:t>Emily Casazza: Literacy Education 5-12 MSED</w:t>
      </w:r>
    </w:p>
    <w:p w:rsidR="00C46691" w:rsidRPr="00C46691" w:rsidRDefault="00C46691" w:rsidP="00C46691">
      <w:pPr>
        <w:pStyle w:val="BodyText2"/>
        <w:jc w:val="center"/>
        <w:rPr>
          <w:rFonts w:ascii="Times New Roman" w:hAnsi="Times New Roman"/>
          <w:sz w:val="20"/>
        </w:rPr>
      </w:pPr>
      <w:r w:rsidRPr="00C46691">
        <w:rPr>
          <w:rFonts w:ascii="Times New Roman" w:hAnsi="Times New Roman"/>
          <w:sz w:val="20"/>
        </w:rPr>
        <w:t>Christopher Lowe: Curriculum and Instruction 7-12 MSED</w:t>
      </w:r>
    </w:p>
    <w:p w:rsidR="00C46691" w:rsidRPr="00C46691" w:rsidRDefault="00C46691" w:rsidP="00C46691">
      <w:pPr>
        <w:pStyle w:val="BodyText2"/>
        <w:jc w:val="center"/>
        <w:rPr>
          <w:rFonts w:ascii="Times New Roman" w:hAnsi="Times New Roman"/>
          <w:sz w:val="20"/>
        </w:rPr>
      </w:pPr>
      <w:r>
        <w:rPr>
          <w:rFonts w:ascii="Times New Roman" w:hAnsi="Times New Roman"/>
          <w:sz w:val="20"/>
        </w:rPr>
        <w:t>Jocelyn Lyon: Literacy Education 5-12</w:t>
      </w:r>
      <w:r w:rsidRPr="00C46691">
        <w:rPr>
          <w:rFonts w:ascii="Times New Roman" w:hAnsi="Times New Roman"/>
          <w:sz w:val="20"/>
        </w:rPr>
        <w:t xml:space="preserve"> MSED</w:t>
      </w:r>
    </w:p>
    <w:p w:rsidR="00C46691" w:rsidRPr="00C46691" w:rsidRDefault="00C46691" w:rsidP="00C46691">
      <w:pPr>
        <w:pStyle w:val="BodyText2"/>
        <w:rPr>
          <w:rFonts w:ascii="Times New Roman" w:hAnsi="Times New Roman"/>
          <w:sz w:val="20"/>
        </w:rPr>
      </w:pPr>
    </w:p>
    <w:p w:rsidR="00C46691" w:rsidRPr="00784E8E" w:rsidRDefault="00C46691" w:rsidP="00C46691">
      <w:pPr>
        <w:tabs>
          <w:tab w:val="left" w:pos="90"/>
        </w:tabs>
        <w:jc w:val="center"/>
        <w:rPr>
          <w:sz w:val="20"/>
          <w:szCs w:val="20"/>
        </w:rPr>
      </w:pPr>
      <w:r w:rsidRPr="009C060A">
        <w:rPr>
          <w:sz w:val="20"/>
          <w:szCs w:val="20"/>
        </w:rPr>
        <w:t>Call, stop by the office, or use youcanbook.me to schedule an advisement meeting:</w:t>
      </w:r>
      <w:r w:rsidRPr="00FA64B4">
        <w:rPr>
          <w:sz w:val="20"/>
          <w:szCs w:val="20"/>
        </w:rPr>
        <w:t xml:space="preserve"> </w:t>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C46691" w:rsidRPr="006F232E" w:rsidRDefault="00C46691" w:rsidP="00C46691">
      <w:pPr>
        <w:pBdr>
          <w:bottom w:val="single" w:sz="6" w:space="0" w:color="auto"/>
        </w:pBdr>
        <w:spacing w:line="276" w:lineRule="auto"/>
        <w:rPr>
          <w:sz w:val="6"/>
          <w:szCs w:val="22"/>
        </w:rPr>
      </w:pPr>
    </w:p>
    <w:p w:rsidR="00C46691" w:rsidRPr="00145657" w:rsidRDefault="00C46691" w:rsidP="00C46691">
      <w:pPr>
        <w:jc w:val="center"/>
        <w:rPr>
          <w:b/>
        </w:rPr>
      </w:pPr>
      <w:r w:rsidRPr="00145657">
        <w:rPr>
          <w:b/>
        </w:rPr>
        <w:t>NYSTCE Information</w:t>
      </w:r>
    </w:p>
    <w:p w:rsidR="00C46691" w:rsidRPr="009C060A" w:rsidRDefault="00C46691" w:rsidP="00C46691">
      <w:pPr>
        <w:jc w:val="center"/>
        <w:rPr>
          <w:b/>
          <w:i/>
        </w:rPr>
      </w:pPr>
      <w:r>
        <w:rPr>
          <w:b/>
          <w:i/>
        </w:rPr>
        <w:t xml:space="preserve">New York State </w:t>
      </w:r>
      <w:r w:rsidRPr="00145657">
        <w:rPr>
          <w:b/>
          <w:i/>
        </w:rPr>
        <w:t>Teacher Certification</w:t>
      </w:r>
      <w:r>
        <w:rPr>
          <w:b/>
          <w:i/>
        </w:rPr>
        <w:t xml:space="preserve"> Exams</w:t>
      </w:r>
    </w:p>
    <w:p w:rsidR="00C46691" w:rsidRPr="00145657" w:rsidRDefault="00C46691" w:rsidP="00C46691">
      <w:pPr>
        <w:rPr>
          <w:sz w:val="22"/>
          <w:szCs w:val="22"/>
        </w:rPr>
      </w:pPr>
      <w:r>
        <w:rPr>
          <w:sz w:val="22"/>
          <w:szCs w:val="22"/>
        </w:rPr>
        <w:t>Students</w:t>
      </w:r>
      <w:r w:rsidRPr="00145657">
        <w:rPr>
          <w:sz w:val="22"/>
          <w:szCs w:val="22"/>
        </w:rPr>
        <w:t xml:space="preserve"> complete</w:t>
      </w:r>
      <w:r>
        <w:rPr>
          <w:sz w:val="22"/>
          <w:szCs w:val="22"/>
        </w:rPr>
        <w:t xml:space="preserve"> the</w:t>
      </w:r>
      <w:r w:rsidRPr="00145657">
        <w:rPr>
          <w:sz w:val="22"/>
          <w:szCs w:val="22"/>
        </w:rPr>
        <w:t xml:space="preserve"> following teacher certification exams for New York State teacher certification:</w:t>
      </w:r>
    </w:p>
    <w:p w:rsidR="00C46691" w:rsidRPr="00145657" w:rsidRDefault="004826BC" w:rsidP="00C46691">
      <w:pPr>
        <w:numPr>
          <w:ilvl w:val="0"/>
          <w:numId w:val="2"/>
        </w:numPr>
        <w:contextualSpacing/>
        <w:rPr>
          <w:sz w:val="22"/>
          <w:szCs w:val="22"/>
        </w:rPr>
      </w:pPr>
      <w:r w:rsidRPr="003933B1">
        <w:rPr>
          <w:noProof/>
          <w:sz w:val="22"/>
          <w:szCs w:val="22"/>
        </w:rPr>
        <w:drawing>
          <wp:anchor distT="0" distB="0" distL="114300" distR="114300" simplePos="0" relativeHeight="251669504" behindDoc="1" locked="0" layoutInCell="1" allowOverlap="1" wp14:anchorId="57B00D82" wp14:editId="18030F58">
            <wp:simplePos x="0" y="0"/>
            <wp:positionH relativeFrom="column">
              <wp:posOffset>3301473</wp:posOffset>
            </wp:positionH>
            <wp:positionV relativeFrom="paragraph">
              <wp:posOffset>159014</wp:posOffset>
            </wp:positionV>
            <wp:extent cx="815340" cy="954405"/>
            <wp:effectExtent l="171450" t="133350" r="118110" b="131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G67Ma5i[1].jpg"/>
                    <pic:cNvPicPr/>
                  </pic:nvPicPr>
                  <pic:blipFill>
                    <a:blip r:embed="rId10" cstate="print">
                      <a:extLst>
                        <a:ext uri="{28A0092B-C50C-407E-A947-70E740481C1C}">
                          <a14:useLocalDpi xmlns:a14="http://schemas.microsoft.com/office/drawing/2010/main" val="0"/>
                        </a:ext>
                      </a:extLst>
                    </a:blip>
                    <a:stretch>
                      <a:fillRect/>
                    </a:stretch>
                  </pic:blipFill>
                  <pic:spPr>
                    <a:xfrm rot="20115801" flipH="1">
                      <a:off x="0" y="0"/>
                      <a:ext cx="815340" cy="954405"/>
                    </a:xfrm>
                    <a:prstGeom prst="rect">
                      <a:avLst/>
                    </a:prstGeom>
                  </pic:spPr>
                </pic:pic>
              </a:graphicData>
            </a:graphic>
            <wp14:sizeRelH relativeFrom="page">
              <wp14:pctWidth>0</wp14:pctWidth>
            </wp14:sizeRelH>
            <wp14:sizeRelV relativeFrom="page">
              <wp14:pctHeight>0</wp14:pctHeight>
            </wp14:sizeRelV>
          </wp:anchor>
        </w:drawing>
      </w:r>
      <w:r w:rsidR="00C46691" w:rsidRPr="00145657">
        <w:rPr>
          <w:sz w:val="22"/>
          <w:szCs w:val="22"/>
        </w:rPr>
        <w:t>Content Specialty Test (CST)</w:t>
      </w:r>
    </w:p>
    <w:p w:rsidR="00C46691" w:rsidRPr="00145657" w:rsidRDefault="00C46691" w:rsidP="00C46691">
      <w:pPr>
        <w:numPr>
          <w:ilvl w:val="0"/>
          <w:numId w:val="2"/>
        </w:numPr>
        <w:contextualSpacing/>
        <w:rPr>
          <w:sz w:val="22"/>
          <w:szCs w:val="22"/>
        </w:rPr>
      </w:pPr>
      <w:r w:rsidRPr="00145657">
        <w:rPr>
          <w:sz w:val="22"/>
          <w:szCs w:val="22"/>
        </w:rPr>
        <w:t>Educating All Students Test (EAS)</w:t>
      </w:r>
    </w:p>
    <w:p w:rsidR="00C46691" w:rsidRPr="006B6081" w:rsidRDefault="00C46691" w:rsidP="00C46691">
      <w:pPr>
        <w:numPr>
          <w:ilvl w:val="0"/>
          <w:numId w:val="2"/>
        </w:numPr>
        <w:contextualSpacing/>
        <w:rPr>
          <w:sz w:val="22"/>
          <w:szCs w:val="22"/>
        </w:rPr>
      </w:pPr>
      <w:r w:rsidRPr="00145657">
        <w:rPr>
          <w:sz w:val="22"/>
          <w:szCs w:val="22"/>
        </w:rPr>
        <w:t>Teacher Performance Assessment (edTPA)</w:t>
      </w:r>
    </w:p>
    <w:p w:rsidR="00C46691" w:rsidRDefault="00C46691" w:rsidP="00C46691">
      <w:pPr>
        <w:rPr>
          <w:noProof/>
          <w:sz w:val="22"/>
          <w:szCs w:val="22"/>
        </w:rPr>
      </w:pPr>
      <w:r w:rsidRPr="009C060A">
        <w:rPr>
          <w:sz w:val="20"/>
          <w:szCs w:val="20"/>
        </w:rPr>
        <w:t>Reference</w:t>
      </w:r>
      <w:r w:rsidRPr="003933B1">
        <w:rPr>
          <w:sz w:val="20"/>
          <w:szCs w:val="20"/>
        </w:rPr>
        <w:t xml:space="preserve"> </w:t>
      </w:r>
      <w:hyperlink r:id="rId11" w:history="1">
        <w:r w:rsidRPr="003933B1">
          <w:rPr>
            <w:rStyle w:val="Hyperlink"/>
            <w:sz w:val="20"/>
            <w:szCs w:val="20"/>
          </w:rPr>
          <w:t>www.nystce.nesinc.com</w:t>
        </w:r>
      </w:hyperlink>
      <w:r w:rsidRPr="003933B1">
        <w:rPr>
          <w:rStyle w:val="Hyperlink"/>
          <w:sz w:val="20"/>
          <w:szCs w:val="20"/>
        </w:rPr>
        <w:t xml:space="preserve"> and www.nysed.gov</w:t>
      </w:r>
      <w:r>
        <w:rPr>
          <w:sz w:val="20"/>
          <w:szCs w:val="20"/>
        </w:rPr>
        <w:t xml:space="preserve"> for more information regarding certification exams, safety nets, practice exams, and more.</w:t>
      </w:r>
      <w:r w:rsidRPr="008627DD">
        <w:rPr>
          <w:noProof/>
          <w:sz w:val="22"/>
          <w:szCs w:val="22"/>
        </w:rPr>
        <w:t xml:space="preserve"> </w:t>
      </w:r>
    </w:p>
    <w:p w:rsidR="00C46691" w:rsidRPr="00736466" w:rsidRDefault="00C46691" w:rsidP="00C46691">
      <w:pPr>
        <w:tabs>
          <w:tab w:val="left" w:pos="90"/>
        </w:tabs>
        <w:outlineLvl w:val="0"/>
      </w:pPr>
      <w:r w:rsidRPr="001B372E">
        <w:t>----------------------------------------</w:t>
      </w:r>
      <w:r>
        <w:t>------------------------</w:t>
      </w:r>
    </w:p>
    <w:p w:rsidR="00C46691" w:rsidRDefault="00C46691" w:rsidP="00C46691">
      <w:pPr>
        <w:tabs>
          <w:tab w:val="left" w:pos="90"/>
        </w:tabs>
        <w:jc w:val="center"/>
        <w:outlineLvl w:val="0"/>
        <w:rPr>
          <w:b/>
          <w:sz w:val="25"/>
          <w:szCs w:val="25"/>
        </w:rPr>
      </w:pPr>
      <w:r w:rsidRPr="00BF5C16">
        <w:rPr>
          <w:b/>
          <w:sz w:val="25"/>
          <w:szCs w:val="25"/>
        </w:rPr>
        <w:t xml:space="preserve">Important Dates for November </w:t>
      </w:r>
      <w:r w:rsidR="0007045F" w:rsidRPr="00BF5C16">
        <w:rPr>
          <w:b/>
          <w:sz w:val="25"/>
          <w:szCs w:val="25"/>
        </w:rPr>
        <w:t>2019</w:t>
      </w:r>
    </w:p>
    <w:p w:rsidR="00BF5C16" w:rsidRPr="00BF5C16" w:rsidRDefault="00BF5C16" w:rsidP="00C46691">
      <w:pPr>
        <w:tabs>
          <w:tab w:val="left" w:pos="90"/>
        </w:tabs>
        <w:jc w:val="center"/>
        <w:outlineLvl w:val="0"/>
        <w:rPr>
          <w:b/>
          <w:sz w:val="25"/>
          <w:szCs w:val="25"/>
        </w:rPr>
      </w:pPr>
    </w:p>
    <w:p w:rsidR="00FC7128" w:rsidRPr="00BF5C16" w:rsidRDefault="00FC7128" w:rsidP="00FC7128">
      <w:pPr>
        <w:tabs>
          <w:tab w:val="left" w:pos="90"/>
        </w:tabs>
        <w:outlineLvl w:val="0"/>
        <w:rPr>
          <w:sz w:val="23"/>
          <w:szCs w:val="23"/>
        </w:rPr>
      </w:pPr>
      <w:r w:rsidRPr="00BF5C16">
        <w:rPr>
          <w:b/>
          <w:sz w:val="23"/>
          <w:szCs w:val="23"/>
        </w:rPr>
        <w:t xml:space="preserve">October 30: </w:t>
      </w:r>
      <w:r w:rsidRPr="00BF5C16">
        <w:rPr>
          <w:sz w:val="23"/>
          <w:szCs w:val="23"/>
        </w:rPr>
        <w:t>Final Date to Drop a Q-2 Course</w:t>
      </w:r>
    </w:p>
    <w:p w:rsidR="00C46691" w:rsidRPr="00BF5C16" w:rsidRDefault="00C46691" w:rsidP="00C46691">
      <w:pPr>
        <w:tabs>
          <w:tab w:val="left" w:pos="90"/>
        </w:tabs>
        <w:outlineLvl w:val="0"/>
        <w:rPr>
          <w:b/>
          <w:sz w:val="23"/>
          <w:szCs w:val="23"/>
        </w:rPr>
      </w:pPr>
      <w:r w:rsidRPr="00BF5C16">
        <w:rPr>
          <w:b/>
          <w:sz w:val="23"/>
          <w:szCs w:val="23"/>
        </w:rPr>
        <w:t xml:space="preserve">November 11: </w:t>
      </w:r>
      <w:r w:rsidRPr="00BF5C16">
        <w:rPr>
          <w:sz w:val="23"/>
          <w:szCs w:val="23"/>
        </w:rPr>
        <w:t>Veteran’s Day</w:t>
      </w:r>
      <w:r w:rsidR="00FC7128" w:rsidRPr="00BF5C16">
        <w:rPr>
          <w:sz w:val="23"/>
          <w:szCs w:val="23"/>
        </w:rPr>
        <w:t>, classes i</w:t>
      </w:r>
      <w:r w:rsidRPr="00BF5C16">
        <w:rPr>
          <w:sz w:val="23"/>
          <w:szCs w:val="23"/>
        </w:rPr>
        <w:t>n session</w:t>
      </w:r>
    </w:p>
    <w:p w:rsidR="00C46691" w:rsidRPr="00BF5C16" w:rsidRDefault="00C46691" w:rsidP="00C46691">
      <w:pPr>
        <w:tabs>
          <w:tab w:val="left" w:pos="90"/>
        </w:tabs>
        <w:outlineLvl w:val="0"/>
        <w:rPr>
          <w:sz w:val="23"/>
          <w:szCs w:val="23"/>
        </w:rPr>
      </w:pPr>
      <w:r w:rsidRPr="00BF5C16">
        <w:rPr>
          <w:b/>
          <w:sz w:val="23"/>
          <w:szCs w:val="23"/>
        </w:rPr>
        <w:t xml:space="preserve">November 27: </w:t>
      </w:r>
      <w:r w:rsidRPr="00BF5C16">
        <w:rPr>
          <w:sz w:val="23"/>
          <w:szCs w:val="23"/>
        </w:rPr>
        <w:t xml:space="preserve">All </w:t>
      </w:r>
      <w:r w:rsidR="00FC7128" w:rsidRPr="00BF5C16">
        <w:rPr>
          <w:sz w:val="23"/>
          <w:szCs w:val="23"/>
        </w:rPr>
        <w:t>non-break residence halls c</w:t>
      </w:r>
      <w:r w:rsidRPr="00BF5C16">
        <w:rPr>
          <w:sz w:val="23"/>
          <w:szCs w:val="23"/>
        </w:rPr>
        <w:t>lose</w:t>
      </w:r>
      <w:r w:rsidR="00E313D0" w:rsidRPr="00BF5C16">
        <w:rPr>
          <w:sz w:val="23"/>
          <w:szCs w:val="23"/>
        </w:rPr>
        <w:t xml:space="preserve"> </w:t>
      </w:r>
      <w:r w:rsidR="00E313D0" w:rsidRPr="00BF5C16">
        <w:rPr>
          <w:sz w:val="21"/>
          <w:szCs w:val="21"/>
        </w:rPr>
        <w:t>(8am)</w:t>
      </w:r>
    </w:p>
    <w:p w:rsidR="00C46691" w:rsidRPr="00BF5C16" w:rsidRDefault="00C46691" w:rsidP="00C46691">
      <w:pPr>
        <w:tabs>
          <w:tab w:val="left" w:pos="90"/>
        </w:tabs>
        <w:outlineLvl w:val="0"/>
        <w:rPr>
          <w:sz w:val="23"/>
          <w:szCs w:val="23"/>
        </w:rPr>
      </w:pPr>
      <w:r w:rsidRPr="00BF5C16">
        <w:rPr>
          <w:b/>
          <w:sz w:val="23"/>
          <w:szCs w:val="23"/>
        </w:rPr>
        <w:t>November 27-Dec. 1:</w:t>
      </w:r>
      <w:r w:rsidRPr="00BF5C16">
        <w:rPr>
          <w:sz w:val="23"/>
          <w:szCs w:val="23"/>
        </w:rPr>
        <w:t xml:space="preserve"> Thanksgiving Recess</w:t>
      </w:r>
    </w:p>
    <w:p w:rsidR="00C46691" w:rsidRPr="00BF5C16" w:rsidRDefault="00C46691" w:rsidP="00C46691">
      <w:pPr>
        <w:tabs>
          <w:tab w:val="left" w:pos="90"/>
        </w:tabs>
        <w:outlineLvl w:val="0"/>
        <w:rPr>
          <w:sz w:val="23"/>
          <w:szCs w:val="23"/>
        </w:rPr>
      </w:pPr>
      <w:r w:rsidRPr="00BF5C16">
        <w:rPr>
          <w:b/>
          <w:sz w:val="23"/>
          <w:szCs w:val="23"/>
        </w:rPr>
        <w:t>December 1:</w:t>
      </w:r>
      <w:r w:rsidR="00E313D0" w:rsidRPr="00BF5C16">
        <w:rPr>
          <w:sz w:val="23"/>
          <w:szCs w:val="23"/>
        </w:rPr>
        <w:t xml:space="preserve"> All r</w:t>
      </w:r>
      <w:r w:rsidRPr="00BF5C16">
        <w:rPr>
          <w:sz w:val="23"/>
          <w:szCs w:val="23"/>
        </w:rPr>
        <w:t xml:space="preserve">esidence halls reopen </w:t>
      </w:r>
      <w:r w:rsidRPr="00BF5C16">
        <w:rPr>
          <w:sz w:val="21"/>
          <w:szCs w:val="21"/>
        </w:rPr>
        <w:t>(noon)</w:t>
      </w:r>
    </w:p>
    <w:p w:rsidR="00C46691" w:rsidRPr="00BF5C16" w:rsidRDefault="00C46691" w:rsidP="00C46691">
      <w:pPr>
        <w:tabs>
          <w:tab w:val="left" w:pos="90"/>
        </w:tabs>
        <w:outlineLvl w:val="0"/>
        <w:rPr>
          <w:sz w:val="23"/>
          <w:szCs w:val="23"/>
        </w:rPr>
      </w:pPr>
      <w:r w:rsidRPr="00BF5C16">
        <w:rPr>
          <w:b/>
          <w:sz w:val="23"/>
          <w:szCs w:val="23"/>
        </w:rPr>
        <w:t>December 2:</w:t>
      </w:r>
      <w:r w:rsidRPr="00BF5C16">
        <w:rPr>
          <w:sz w:val="23"/>
          <w:szCs w:val="23"/>
        </w:rPr>
        <w:t xml:space="preserve"> Class resume</w:t>
      </w:r>
    </w:p>
    <w:p w:rsidR="00C46691" w:rsidRPr="00BF5C16" w:rsidRDefault="00C46691" w:rsidP="00C46691">
      <w:pPr>
        <w:tabs>
          <w:tab w:val="left" w:pos="90"/>
        </w:tabs>
        <w:outlineLvl w:val="0"/>
        <w:rPr>
          <w:sz w:val="23"/>
          <w:szCs w:val="23"/>
        </w:rPr>
      </w:pPr>
      <w:r w:rsidRPr="00BF5C16">
        <w:rPr>
          <w:b/>
          <w:sz w:val="23"/>
          <w:szCs w:val="23"/>
        </w:rPr>
        <w:t>December 6:</w:t>
      </w:r>
      <w:r w:rsidRPr="00BF5C16">
        <w:rPr>
          <w:sz w:val="23"/>
          <w:szCs w:val="23"/>
        </w:rPr>
        <w:t xml:space="preserve"> Last day of classes</w:t>
      </w:r>
    </w:p>
    <w:p w:rsidR="00C46691" w:rsidRPr="00BF5C16" w:rsidRDefault="00C46691" w:rsidP="00C46691">
      <w:pPr>
        <w:tabs>
          <w:tab w:val="left" w:pos="90"/>
        </w:tabs>
        <w:outlineLvl w:val="0"/>
        <w:rPr>
          <w:sz w:val="23"/>
          <w:szCs w:val="23"/>
        </w:rPr>
      </w:pPr>
      <w:r w:rsidRPr="00BF5C16">
        <w:rPr>
          <w:b/>
          <w:sz w:val="23"/>
          <w:szCs w:val="23"/>
        </w:rPr>
        <w:t>December 9-13:</w:t>
      </w:r>
      <w:r w:rsidRPr="00BF5C16">
        <w:rPr>
          <w:sz w:val="23"/>
          <w:szCs w:val="23"/>
        </w:rPr>
        <w:t xml:space="preserve"> Final Exams</w:t>
      </w:r>
    </w:p>
    <w:p w:rsidR="00E313D0" w:rsidRPr="00BF5C16" w:rsidRDefault="00E313D0" w:rsidP="00C46691">
      <w:pPr>
        <w:tabs>
          <w:tab w:val="left" w:pos="90"/>
        </w:tabs>
        <w:outlineLvl w:val="0"/>
        <w:rPr>
          <w:sz w:val="23"/>
          <w:szCs w:val="23"/>
        </w:rPr>
      </w:pPr>
      <w:r w:rsidRPr="00BF5C16">
        <w:rPr>
          <w:b/>
          <w:sz w:val="23"/>
          <w:szCs w:val="23"/>
        </w:rPr>
        <w:t xml:space="preserve">December 12: </w:t>
      </w:r>
      <w:r w:rsidRPr="00BF5C16">
        <w:rPr>
          <w:sz w:val="23"/>
          <w:szCs w:val="23"/>
        </w:rPr>
        <w:t>End of Q-2 Student Teaching</w:t>
      </w:r>
    </w:p>
    <w:p w:rsidR="00C46691" w:rsidRPr="00BF5C16" w:rsidRDefault="00C46691" w:rsidP="00C46691">
      <w:pPr>
        <w:tabs>
          <w:tab w:val="left" w:pos="90"/>
        </w:tabs>
        <w:outlineLvl w:val="0"/>
        <w:rPr>
          <w:sz w:val="22"/>
          <w:szCs w:val="22"/>
        </w:rPr>
      </w:pPr>
      <w:r w:rsidRPr="00BF5C16">
        <w:rPr>
          <w:b/>
          <w:sz w:val="23"/>
          <w:szCs w:val="23"/>
        </w:rPr>
        <w:t xml:space="preserve">December 14: </w:t>
      </w:r>
      <w:r w:rsidRPr="00BF5C16">
        <w:rPr>
          <w:sz w:val="23"/>
          <w:szCs w:val="23"/>
        </w:rPr>
        <w:t xml:space="preserve">All non-break residence halls close </w:t>
      </w:r>
      <w:r w:rsidRPr="00BF5C16">
        <w:rPr>
          <w:sz w:val="21"/>
          <w:szCs w:val="21"/>
        </w:rPr>
        <w:t>(10am)</w:t>
      </w:r>
    </w:p>
    <w:p w:rsidR="0036665C" w:rsidRPr="0016723F" w:rsidRDefault="00C46691" w:rsidP="0007045F">
      <w:pPr>
        <w:tabs>
          <w:tab w:val="left" w:pos="90"/>
        </w:tabs>
        <w:jc w:val="center"/>
        <w:outlineLvl w:val="0"/>
        <w:rPr>
          <w:b/>
          <w:szCs w:val="26"/>
        </w:rPr>
      </w:pPr>
      <w:r>
        <w:rPr>
          <w:noProof/>
          <w:sz w:val="22"/>
          <w:szCs w:val="20"/>
        </w:rPr>
        <w:drawing>
          <wp:anchor distT="0" distB="0" distL="114300" distR="114300" simplePos="0" relativeHeight="251798528" behindDoc="1" locked="0" layoutInCell="1" allowOverlap="1" wp14:anchorId="222992AC" wp14:editId="2FEC957F">
            <wp:simplePos x="0" y="0"/>
            <wp:positionH relativeFrom="column">
              <wp:posOffset>4448175</wp:posOffset>
            </wp:positionH>
            <wp:positionV relativeFrom="paragraph">
              <wp:posOffset>304165</wp:posOffset>
            </wp:positionV>
            <wp:extent cx="381000" cy="434975"/>
            <wp:effectExtent l="0" t="0" r="0" b="317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91008" behindDoc="1" locked="0" layoutInCell="1" allowOverlap="1" wp14:anchorId="222FE7C7" wp14:editId="22DB9171">
            <wp:simplePos x="0" y="0"/>
            <wp:positionH relativeFrom="column">
              <wp:posOffset>4027170</wp:posOffset>
            </wp:positionH>
            <wp:positionV relativeFrom="paragraph">
              <wp:posOffset>306070</wp:posOffset>
            </wp:positionV>
            <wp:extent cx="381000" cy="434975"/>
            <wp:effectExtent l="0" t="0" r="0" b="317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16723F" w:rsidRDefault="0016723F" w:rsidP="00E5199D">
      <w:pPr>
        <w:tabs>
          <w:tab w:val="left" w:pos="90"/>
        </w:tabs>
        <w:outlineLvl w:val="0"/>
        <w:rPr>
          <w:b/>
        </w:rPr>
      </w:pPr>
    </w:p>
    <w:p w:rsidR="0016723F" w:rsidRPr="0016723F" w:rsidRDefault="00C46691" w:rsidP="0007045F">
      <w:pPr>
        <w:tabs>
          <w:tab w:val="left" w:pos="90"/>
        </w:tabs>
        <w:jc w:val="center"/>
        <w:outlineLvl w:val="0"/>
        <w:rPr>
          <w:b/>
          <w:sz w:val="26"/>
          <w:szCs w:val="26"/>
        </w:rPr>
      </w:pPr>
      <w:r w:rsidRPr="0016723F">
        <w:rPr>
          <w:b/>
          <w:sz w:val="26"/>
          <w:szCs w:val="26"/>
        </w:rPr>
        <w:t>Student Teach Abroad!</w:t>
      </w:r>
    </w:p>
    <w:p w:rsidR="00C46691" w:rsidRDefault="00C46691" w:rsidP="00C46691">
      <w:pPr>
        <w:tabs>
          <w:tab w:val="left" w:pos="90"/>
        </w:tabs>
        <w:jc w:val="center"/>
        <w:outlineLvl w:val="0"/>
      </w:pPr>
      <w:r w:rsidRPr="00F0264C">
        <w:rPr>
          <w:noProof/>
        </w:rPr>
        <w:drawing>
          <wp:anchor distT="0" distB="0" distL="114300" distR="114300" simplePos="0" relativeHeight="251752448" behindDoc="1" locked="0" layoutInCell="1" allowOverlap="1" wp14:anchorId="472A1AD6" wp14:editId="355453EB">
            <wp:simplePos x="0" y="0"/>
            <wp:positionH relativeFrom="column">
              <wp:posOffset>4505325</wp:posOffset>
            </wp:positionH>
            <wp:positionV relativeFrom="paragraph">
              <wp:posOffset>757555</wp:posOffset>
            </wp:positionV>
            <wp:extent cx="381000" cy="434975"/>
            <wp:effectExtent l="0" t="0" r="0" b="317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Pr="00F0264C">
        <w:rPr>
          <w:noProof/>
        </w:rPr>
        <w:drawing>
          <wp:anchor distT="0" distB="0" distL="114300" distR="114300" simplePos="0" relativeHeight="251747328" behindDoc="1" locked="0" layoutInCell="1" allowOverlap="1" wp14:anchorId="7F241F7B" wp14:editId="27D8ABF8">
            <wp:simplePos x="0" y="0"/>
            <wp:positionH relativeFrom="column">
              <wp:posOffset>4095750</wp:posOffset>
            </wp:positionH>
            <wp:positionV relativeFrom="paragraph">
              <wp:posOffset>758190</wp:posOffset>
            </wp:positionV>
            <wp:extent cx="381000" cy="434975"/>
            <wp:effectExtent l="0" t="0" r="0" b="317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Pr="00F0264C">
        <w:t>SUNY Oswego currently offers student teaching overseas, with programs offered in Australia, London, and New Zealand. Visit SUNY Oswego’s study abroad page for more information!</w:t>
      </w:r>
    </w:p>
    <w:p w:rsidR="0016723F" w:rsidRDefault="0016723F" w:rsidP="00C46691">
      <w:pPr>
        <w:tabs>
          <w:tab w:val="left" w:pos="90"/>
        </w:tabs>
        <w:jc w:val="center"/>
        <w:outlineLvl w:val="0"/>
      </w:pPr>
    </w:p>
    <w:p w:rsidR="0016723F" w:rsidRPr="0016723F" w:rsidRDefault="0016723F" w:rsidP="00C46691">
      <w:pPr>
        <w:tabs>
          <w:tab w:val="left" w:pos="90"/>
        </w:tabs>
        <w:jc w:val="center"/>
        <w:outlineLvl w:val="0"/>
        <w:rPr>
          <w:sz w:val="20"/>
          <w:szCs w:val="20"/>
        </w:rPr>
      </w:pPr>
      <w:r w:rsidRPr="0016723F">
        <w:rPr>
          <w:sz w:val="20"/>
          <w:szCs w:val="20"/>
        </w:rPr>
        <w:t>https://www.oswego.ed</w:t>
      </w:r>
      <w:r>
        <w:rPr>
          <w:sz w:val="20"/>
          <w:szCs w:val="20"/>
        </w:rPr>
        <w:t xml:space="preserve">u/international/education-abroad </w:t>
      </w:r>
    </w:p>
    <w:p w:rsidR="00C46691" w:rsidRPr="00C20112" w:rsidRDefault="00C46691" w:rsidP="00C20112">
      <w:pPr>
        <w:tabs>
          <w:tab w:val="left" w:pos="90"/>
        </w:tabs>
        <w:outlineLvl w:val="0"/>
      </w:pPr>
      <w:r w:rsidRPr="001B372E">
        <w:t>----------------------------------------</w:t>
      </w:r>
      <w:r>
        <w:t>-----------------------</w:t>
      </w:r>
    </w:p>
    <w:p w:rsidR="00C46691" w:rsidRPr="00145657" w:rsidRDefault="00C46691" w:rsidP="00C46691">
      <w:pPr>
        <w:tabs>
          <w:tab w:val="left" w:pos="90"/>
        </w:tabs>
        <w:jc w:val="center"/>
        <w:rPr>
          <w:rFonts w:ascii="Century Gothic" w:hAnsi="Century Gothic"/>
          <w:b/>
          <w:bCs/>
          <w:color w:val="000000"/>
        </w:rPr>
      </w:pPr>
      <w:r w:rsidRPr="00145657">
        <w:rPr>
          <w:b/>
          <w:bCs/>
        </w:rPr>
        <w:t>Deadlines to File for Graduation for</w:t>
      </w:r>
    </w:p>
    <w:p w:rsidR="00C46691" w:rsidRDefault="00C46691" w:rsidP="00C46691">
      <w:pPr>
        <w:jc w:val="center"/>
        <w:rPr>
          <w:b/>
          <w:bCs/>
          <w:color w:val="000000"/>
        </w:rPr>
      </w:pPr>
      <w:r w:rsidRPr="00145657">
        <w:rPr>
          <w:b/>
          <w:bCs/>
          <w:color w:val="000000"/>
        </w:rPr>
        <w:t xml:space="preserve"> UNDERGRADUATE Students:</w:t>
      </w:r>
    </w:p>
    <w:p w:rsidR="000A0B3A" w:rsidRPr="00772BED" w:rsidRDefault="000A0B3A" w:rsidP="00C46691">
      <w:pPr>
        <w:jc w:val="center"/>
        <w:rPr>
          <w:b/>
          <w:bCs/>
          <w:color w:val="000000"/>
        </w:rPr>
      </w:pPr>
    </w:p>
    <w:p w:rsidR="00C46691" w:rsidRDefault="00FC7128" w:rsidP="00C46691">
      <w:pPr>
        <w:rPr>
          <w:color w:val="000000"/>
          <w:sz w:val="22"/>
          <w:szCs w:val="22"/>
        </w:rPr>
      </w:pPr>
      <w:r>
        <w:rPr>
          <w:b/>
          <w:color w:val="000000"/>
          <w:sz w:val="22"/>
          <w:szCs w:val="22"/>
        </w:rPr>
        <w:t>Graduating May 2020</w:t>
      </w:r>
      <w:r w:rsidR="00C46691">
        <w:rPr>
          <w:color w:val="000000"/>
          <w:sz w:val="22"/>
          <w:szCs w:val="22"/>
        </w:rPr>
        <w:t xml:space="preserve"> </w:t>
      </w:r>
    </w:p>
    <w:p w:rsidR="00C46691" w:rsidRPr="00DC1A1F" w:rsidRDefault="00C46691" w:rsidP="00C46691">
      <w:pPr>
        <w:pStyle w:val="ListParagraph"/>
        <w:numPr>
          <w:ilvl w:val="0"/>
          <w:numId w:val="3"/>
        </w:numPr>
        <w:rPr>
          <w:color w:val="000000"/>
          <w:sz w:val="22"/>
          <w:szCs w:val="22"/>
        </w:rPr>
      </w:pPr>
      <w:r>
        <w:rPr>
          <w:color w:val="000000"/>
          <w:sz w:val="22"/>
          <w:szCs w:val="22"/>
        </w:rPr>
        <w:t xml:space="preserve"> </w:t>
      </w:r>
      <w:r w:rsidRPr="00DC1A1F">
        <w:rPr>
          <w:color w:val="000000"/>
          <w:sz w:val="22"/>
          <w:szCs w:val="22"/>
        </w:rPr>
        <w:t xml:space="preserve">File online before </w:t>
      </w:r>
      <w:r w:rsidR="00FC7128">
        <w:rPr>
          <w:color w:val="000000"/>
          <w:sz w:val="22"/>
          <w:szCs w:val="22"/>
          <w:u w:val="single"/>
        </w:rPr>
        <w:t>October 1, 2019</w:t>
      </w:r>
    </w:p>
    <w:p w:rsidR="00C46691" w:rsidRDefault="00C46691" w:rsidP="00C46691">
      <w:pPr>
        <w:pStyle w:val="ListParagraph"/>
        <w:numPr>
          <w:ilvl w:val="0"/>
          <w:numId w:val="3"/>
        </w:numPr>
        <w:rPr>
          <w:color w:val="000000"/>
          <w:sz w:val="22"/>
          <w:szCs w:val="22"/>
        </w:rPr>
      </w:pPr>
      <w:r w:rsidRPr="00DC1A1F">
        <w:rPr>
          <w:color w:val="000000"/>
          <w:sz w:val="22"/>
          <w:szCs w:val="22"/>
        </w:rPr>
        <w:t xml:space="preserve">Return Senior Checklist: </w:t>
      </w:r>
      <w:r w:rsidR="00FC7128">
        <w:rPr>
          <w:color w:val="000000"/>
          <w:sz w:val="22"/>
          <w:szCs w:val="22"/>
          <w:u w:val="single"/>
        </w:rPr>
        <w:t>December 1, 2019</w:t>
      </w:r>
    </w:p>
    <w:p w:rsidR="00C46691" w:rsidRPr="00772BED" w:rsidRDefault="00C46691" w:rsidP="00C46691">
      <w:pPr>
        <w:rPr>
          <w:color w:val="000000"/>
          <w:sz w:val="22"/>
          <w:szCs w:val="22"/>
        </w:rPr>
      </w:pPr>
      <w:r w:rsidRPr="00772BED">
        <w:rPr>
          <w:b/>
          <w:color w:val="000000"/>
          <w:sz w:val="22"/>
          <w:szCs w:val="22"/>
        </w:rPr>
        <w:t xml:space="preserve">Graduating </w:t>
      </w:r>
      <w:r w:rsidR="005D5128">
        <w:rPr>
          <w:b/>
          <w:color w:val="000000"/>
          <w:sz w:val="22"/>
          <w:szCs w:val="22"/>
        </w:rPr>
        <w:t>August 20</w:t>
      </w:r>
      <w:r w:rsidR="00FC7128">
        <w:rPr>
          <w:b/>
          <w:color w:val="000000"/>
          <w:sz w:val="22"/>
          <w:szCs w:val="22"/>
        </w:rPr>
        <w:t>20</w:t>
      </w:r>
      <w:r w:rsidRPr="00772BED">
        <w:rPr>
          <w:color w:val="000000"/>
          <w:sz w:val="22"/>
          <w:szCs w:val="22"/>
        </w:rPr>
        <w:t xml:space="preserve"> </w:t>
      </w:r>
    </w:p>
    <w:p w:rsidR="00C46691" w:rsidRPr="00DC1A1F" w:rsidRDefault="00C46691" w:rsidP="00C46691">
      <w:pPr>
        <w:pStyle w:val="ListParagraph"/>
        <w:numPr>
          <w:ilvl w:val="0"/>
          <w:numId w:val="4"/>
        </w:numPr>
        <w:rPr>
          <w:color w:val="000000"/>
          <w:sz w:val="22"/>
          <w:szCs w:val="22"/>
          <w:u w:val="single"/>
        </w:rPr>
      </w:pPr>
      <w:r w:rsidRPr="00DC1A1F">
        <w:rPr>
          <w:color w:val="000000"/>
          <w:sz w:val="22"/>
          <w:szCs w:val="22"/>
        </w:rPr>
        <w:t xml:space="preserve">File online before </w:t>
      </w:r>
      <w:r w:rsidR="00FC7128">
        <w:rPr>
          <w:color w:val="000000"/>
          <w:sz w:val="22"/>
          <w:szCs w:val="22"/>
          <w:u w:val="single"/>
        </w:rPr>
        <w:t>February 2, 2020</w:t>
      </w:r>
    </w:p>
    <w:p w:rsidR="00C46691" w:rsidRPr="000A0B3A" w:rsidRDefault="00C46691" w:rsidP="00C46691">
      <w:pPr>
        <w:pStyle w:val="ListParagraph"/>
        <w:numPr>
          <w:ilvl w:val="0"/>
          <w:numId w:val="4"/>
        </w:numPr>
        <w:rPr>
          <w:rFonts w:ascii="Verdana" w:hAnsi="Verdana"/>
          <w:color w:val="000000"/>
          <w:sz w:val="22"/>
          <w:szCs w:val="22"/>
        </w:rPr>
      </w:pPr>
      <w:r w:rsidRPr="00DC1A1F">
        <w:rPr>
          <w:color w:val="000000"/>
          <w:sz w:val="22"/>
          <w:szCs w:val="22"/>
        </w:rPr>
        <w:t xml:space="preserve">Return Senior Checklist: </w:t>
      </w:r>
      <w:r w:rsidR="00FC7128">
        <w:rPr>
          <w:color w:val="000000"/>
          <w:sz w:val="22"/>
          <w:szCs w:val="22"/>
          <w:u w:val="single"/>
        </w:rPr>
        <w:t>April 1, 2020</w:t>
      </w:r>
    </w:p>
    <w:p w:rsidR="000A0B3A" w:rsidRPr="00DC1A1F" w:rsidRDefault="000A0B3A" w:rsidP="000A0B3A">
      <w:pPr>
        <w:pStyle w:val="ListParagraph"/>
        <w:rPr>
          <w:rFonts w:ascii="Verdana" w:hAnsi="Verdana"/>
          <w:color w:val="000000"/>
          <w:sz w:val="22"/>
          <w:szCs w:val="22"/>
        </w:rPr>
      </w:pPr>
    </w:p>
    <w:p w:rsidR="00C46691" w:rsidRPr="006B498E" w:rsidRDefault="006B498E" w:rsidP="006B498E">
      <w:pPr>
        <w:tabs>
          <w:tab w:val="left" w:pos="90"/>
        </w:tabs>
        <w:rPr>
          <w:sz w:val="22"/>
          <w:szCs w:val="22"/>
        </w:rPr>
      </w:pPr>
      <w:r>
        <w:rPr>
          <w:sz w:val="22"/>
          <w:szCs w:val="22"/>
        </w:rPr>
        <w:t>- D</w:t>
      </w:r>
      <w:r w:rsidR="00C46691" w:rsidRPr="006B498E">
        <w:rPr>
          <w:sz w:val="22"/>
          <w:szCs w:val="22"/>
        </w:rPr>
        <w:t>eclare all majors and minors prior to applying for graduating.</w:t>
      </w:r>
    </w:p>
    <w:p w:rsidR="00C46691" w:rsidRPr="00DC1A1F" w:rsidRDefault="006B498E" w:rsidP="00C46691">
      <w:pPr>
        <w:tabs>
          <w:tab w:val="left" w:pos="90"/>
        </w:tabs>
        <w:rPr>
          <w:sz w:val="22"/>
          <w:szCs w:val="22"/>
        </w:rPr>
      </w:pPr>
      <w:r>
        <w:rPr>
          <w:sz w:val="22"/>
          <w:szCs w:val="22"/>
        </w:rPr>
        <w:t xml:space="preserve">- </w:t>
      </w:r>
      <w:r w:rsidR="00C46691" w:rsidRPr="00DC1A1F">
        <w:rPr>
          <w:sz w:val="22"/>
          <w:szCs w:val="22"/>
        </w:rPr>
        <w:t>All students must sign their senior checklist to be eligible to graduate</w:t>
      </w:r>
      <w:r>
        <w:rPr>
          <w:sz w:val="22"/>
          <w:szCs w:val="22"/>
        </w:rPr>
        <w:t>.</w:t>
      </w:r>
    </w:p>
    <w:p w:rsidR="00C46691" w:rsidRDefault="006B498E" w:rsidP="00C46691">
      <w:pPr>
        <w:tabs>
          <w:tab w:val="left" w:pos="90"/>
        </w:tabs>
        <w:rPr>
          <w:sz w:val="22"/>
          <w:szCs w:val="22"/>
        </w:rPr>
      </w:pPr>
      <w:r>
        <w:rPr>
          <w:sz w:val="22"/>
          <w:szCs w:val="22"/>
        </w:rPr>
        <w:t xml:space="preserve">- </w:t>
      </w:r>
      <w:r w:rsidR="00C46691" w:rsidRPr="00DC1A1F">
        <w:rPr>
          <w:sz w:val="22"/>
          <w:szCs w:val="22"/>
        </w:rPr>
        <w:t>August graduates participate in the May graduation ceremony</w:t>
      </w:r>
      <w:r w:rsidR="00C46691">
        <w:rPr>
          <w:sz w:val="22"/>
          <w:szCs w:val="22"/>
        </w:rPr>
        <w:t>.</w:t>
      </w:r>
    </w:p>
    <w:p w:rsidR="00C20112" w:rsidRDefault="00C20112" w:rsidP="00C46691">
      <w:pPr>
        <w:tabs>
          <w:tab w:val="left" w:pos="90"/>
        </w:tabs>
        <w:rPr>
          <w:sz w:val="22"/>
          <w:szCs w:val="22"/>
        </w:rPr>
      </w:pPr>
    </w:p>
    <w:p w:rsidR="000A0B3A" w:rsidRPr="000A0B3A" w:rsidRDefault="00BF5C16" w:rsidP="000A0B3A">
      <w:pPr>
        <w:tabs>
          <w:tab w:val="left" w:pos="90"/>
        </w:tabs>
        <w:rPr>
          <w:bCs/>
          <w:sz w:val="20"/>
          <w:szCs w:val="20"/>
        </w:rPr>
      </w:pPr>
      <w:r w:rsidRPr="001B372E">
        <w:t>----------------------------------------</w:t>
      </w:r>
      <w:r>
        <w:t>-----------------------</w:t>
      </w:r>
    </w:p>
    <w:p w:rsidR="004826BC" w:rsidRPr="00CE1D78" w:rsidRDefault="004826BC" w:rsidP="004826BC">
      <w:pPr>
        <w:tabs>
          <w:tab w:val="left" w:pos="90"/>
        </w:tabs>
        <w:jc w:val="center"/>
        <w:outlineLvl w:val="0"/>
        <w:rPr>
          <w:b/>
          <w:szCs w:val="26"/>
        </w:rPr>
      </w:pPr>
      <w:r w:rsidRPr="00CE1D78">
        <w:rPr>
          <w:b/>
          <w:szCs w:val="26"/>
        </w:rPr>
        <w:t xml:space="preserve">Graduating May or August </w:t>
      </w:r>
      <w:r>
        <w:rPr>
          <w:b/>
          <w:szCs w:val="26"/>
        </w:rPr>
        <w:t>2020</w:t>
      </w:r>
      <w:r w:rsidRPr="00CE1D78">
        <w:rPr>
          <w:b/>
          <w:szCs w:val="26"/>
        </w:rPr>
        <w:t>?</w:t>
      </w:r>
    </w:p>
    <w:p w:rsidR="004826BC" w:rsidRDefault="004826BC" w:rsidP="004826BC">
      <w:pPr>
        <w:tabs>
          <w:tab w:val="left" w:pos="90"/>
        </w:tabs>
        <w:jc w:val="center"/>
        <w:outlineLvl w:val="0"/>
        <w:rPr>
          <w:b/>
          <w:szCs w:val="26"/>
        </w:rPr>
      </w:pPr>
      <w:r w:rsidRPr="00CE1D78">
        <w:rPr>
          <w:b/>
          <w:szCs w:val="26"/>
        </w:rPr>
        <w:t>Complete a Senior Checklist Soon!</w:t>
      </w:r>
    </w:p>
    <w:p w:rsidR="004826BC" w:rsidRPr="00CE1D78" w:rsidRDefault="004826BC" w:rsidP="004826BC">
      <w:pPr>
        <w:tabs>
          <w:tab w:val="left" w:pos="90"/>
        </w:tabs>
        <w:jc w:val="center"/>
        <w:outlineLvl w:val="0"/>
        <w:rPr>
          <w:b/>
          <w:szCs w:val="26"/>
        </w:rPr>
      </w:pPr>
    </w:p>
    <w:p w:rsidR="004826BC" w:rsidRDefault="004826BC" w:rsidP="004826BC">
      <w:pPr>
        <w:tabs>
          <w:tab w:val="left" w:pos="90"/>
        </w:tabs>
        <w:rPr>
          <w:sz w:val="22"/>
          <w:szCs w:val="22"/>
        </w:rPr>
      </w:pPr>
      <w:r>
        <w:rPr>
          <w:sz w:val="22"/>
          <w:szCs w:val="22"/>
        </w:rPr>
        <w:t xml:space="preserve">Seniors must </w:t>
      </w:r>
      <w:r w:rsidRPr="00145657">
        <w:rPr>
          <w:sz w:val="22"/>
          <w:szCs w:val="22"/>
        </w:rPr>
        <w:t>file for graduation</w:t>
      </w:r>
      <w:r>
        <w:rPr>
          <w:sz w:val="22"/>
          <w:szCs w:val="22"/>
        </w:rPr>
        <w:t xml:space="preserve"> online by doing the following:</w:t>
      </w:r>
    </w:p>
    <w:p w:rsidR="004826BC" w:rsidRPr="00736466" w:rsidRDefault="004826BC" w:rsidP="004826BC">
      <w:pPr>
        <w:pStyle w:val="ListParagraph"/>
        <w:numPr>
          <w:ilvl w:val="0"/>
          <w:numId w:val="1"/>
        </w:numPr>
        <w:tabs>
          <w:tab w:val="clear" w:pos="390"/>
          <w:tab w:val="left" w:pos="90"/>
          <w:tab w:val="num" w:pos="780"/>
        </w:tabs>
        <w:ind w:left="780"/>
        <w:rPr>
          <w:sz w:val="22"/>
          <w:szCs w:val="22"/>
        </w:rPr>
      </w:pPr>
      <w:r w:rsidRPr="00736466">
        <w:rPr>
          <w:sz w:val="22"/>
          <w:szCs w:val="22"/>
        </w:rPr>
        <w:t>Log in to “myOswego”</w:t>
      </w:r>
    </w:p>
    <w:p w:rsidR="004826BC" w:rsidRPr="00145657" w:rsidRDefault="004826BC" w:rsidP="004826BC">
      <w:pPr>
        <w:numPr>
          <w:ilvl w:val="0"/>
          <w:numId w:val="1"/>
        </w:numPr>
        <w:tabs>
          <w:tab w:val="clear" w:pos="390"/>
          <w:tab w:val="left" w:pos="90"/>
          <w:tab w:val="num" w:pos="780"/>
        </w:tabs>
        <w:ind w:left="780"/>
        <w:rPr>
          <w:sz w:val="22"/>
          <w:szCs w:val="22"/>
        </w:rPr>
      </w:pPr>
      <w:r w:rsidRPr="00145657">
        <w:rPr>
          <w:sz w:val="22"/>
          <w:szCs w:val="22"/>
        </w:rPr>
        <w:t>Click on the “Student Records” tab</w:t>
      </w:r>
    </w:p>
    <w:p w:rsidR="004826BC" w:rsidRPr="00145657" w:rsidRDefault="004826BC" w:rsidP="004826BC">
      <w:pPr>
        <w:numPr>
          <w:ilvl w:val="0"/>
          <w:numId w:val="1"/>
        </w:numPr>
        <w:tabs>
          <w:tab w:val="clear" w:pos="390"/>
          <w:tab w:val="left" w:pos="90"/>
          <w:tab w:val="num" w:pos="780"/>
        </w:tabs>
        <w:ind w:left="780"/>
        <w:rPr>
          <w:sz w:val="22"/>
          <w:szCs w:val="22"/>
        </w:rPr>
      </w:pPr>
      <w:r w:rsidRPr="00145657">
        <w:rPr>
          <w:sz w:val="22"/>
          <w:szCs w:val="22"/>
        </w:rPr>
        <w:t>Click on “Apply for Graduation” and complete the required information</w:t>
      </w:r>
    </w:p>
    <w:p w:rsidR="004826BC" w:rsidRPr="0036665C" w:rsidRDefault="004826BC" w:rsidP="004826BC">
      <w:pPr>
        <w:numPr>
          <w:ilvl w:val="0"/>
          <w:numId w:val="1"/>
        </w:numPr>
        <w:tabs>
          <w:tab w:val="clear" w:pos="390"/>
          <w:tab w:val="left" w:pos="90"/>
          <w:tab w:val="num" w:pos="780"/>
        </w:tabs>
        <w:ind w:left="780"/>
        <w:rPr>
          <w:b/>
          <w:bCs/>
          <w:sz w:val="22"/>
          <w:szCs w:val="22"/>
        </w:rPr>
      </w:pPr>
      <w:r>
        <w:rPr>
          <w:bCs/>
          <w:sz w:val="22"/>
          <w:szCs w:val="22"/>
        </w:rPr>
        <w:t>Follow the on-screen instructions</w:t>
      </w:r>
    </w:p>
    <w:p w:rsidR="004826BC" w:rsidRPr="000A0B3A" w:rsidRDefault="004826BC" w:rsidP="004826BC">
      <w:pPr>
        <w:numPr>
          <w:ilvl w:val="0"/>
          <w:numId w:val="1"/>
        </w:numPr>
        <w:tabs>
          <w:tab w:val="clear" w:pos="390"/>
          <w:tab w:val="left" w:pos="90"/>
          <w:tab w:val="num" w:pos="780"/>
        </w:tabs>
        <w:ind w:left="780"/>
        <w:rPr>
          <w:bCs/>
          <w:sz w:val="22"/>
          <w:szCs w:val="22"/>
        </w:rPr>
      </w:pPr>
      <w:r>
        <w:rPr>
          <w:sz w:val="22"/>
          <w:szCs w:val="22"/>
        </w:rPr>
        <w:t xml:space="preserve">* </w:t>
      </w:r>
      <w:r w:rsidRPr="00474E1E">
        <w:rPr>
          <w:sz w:val="22"/>
          <w:szCs w:val="22"/>
        </w:rPr>
        <w:t>Meet with your major/minor advisor(s) to review and sign your checklist form you printed.</w:t>
      </w:r>
    </w:p>
    <w:p w:rsidR="004826BC" w:rsidRPr="00772BED" w:rsidRDefault="004826BC" w:rsidP="004826BC">
      <w:pPr>
        <w:tabs>
          <w:tab w:val="left" w:pos="90"/>
        </w:tabs>
        <w:ind w:left="780"/>
        <w:rPr>
          <w:bCs/>
          <w:sz w:val="22"/>
          <w:szCs w:val="22"/>
        </w:rPr>
      </w:pPr>
    </w:p>
    <w:p w:rsidR="004826BC" w:rsidRPr="00CE1D78" w:rsidRDefault="004826BC" w:rsidP="004826BC">
      <w:pPr>
        <w:pBdr>
          <w:bottom w:val="single" w:sz="6" w:space="1" w:color="auto"/>
        </w:pBdr>
        <w:tabs>
          <w:tab w:val="left" w:pos="90"/>
        </w:tabs>
        <w:rPr>
          <w:sz w:val="22"/>
          <w:szCs w:val="22"/>
        </w:rPr>
      </w:pPr>
      <w:r w:rsidRPr="00F85F17">
        <w:rPr>
          <w:b/>
          <w:sz w:val="22"/>
          <w:szCs w:val="22"/>
        </w:rPr>
        <w:t>*</w:t>
      </w:r>
      <w:r>
        <w:rPr>
          <w:sz w:val="22"/>
          <w:szCs w:val="22"/>
        </w:rPr>
        <w:t>Dr. Russo</w:t>
      </w:r>
      <w:r w:rsidRPr="00145657">
        <w:rPr>
          <w:sz w:val="22"/>
          <w:szCs w:val="22"/>
        </w:rPr>
        <w:t xml:space="preserve"> </w:t>
      </w:r>
      <w:r>
        <w:rPr>
          <w:sz w:val="22"/>
          <w:szCs w:val="22"/>
        </w:rPr>
        <w:t>and Dr. O’Toole</w:t>
      </w:r>
      <w:r w:rsidRPr="00145657">
        <w:rPr>
          <w:sz w:val="22"/>
          <w:szCs w:val="22"/>
        </w:rPr>
        <w:t xml:space="preserve"> meet with their advisees to complete senior checkli</w:t>
      </w:r>
      <w:r>
        <w:rPr>
          <w:sz w:val="22"/>
          <w:szCs w:val="22"/>
        </w:rPr>
        <w:t xml:space="preserve">sts. All other C&amp;I students </w:t>
      </w:r>
      <w:r w:rsidRPr="00145657">
        <w:rPr>
          <w:sz w:val="22"/>
          <w:szCs w:val="22"/>
        </w:rPr>
        <w:t>meet with Sandra Kyle or Beth Smith by appointment at the Curriculum and Instruction Advisement Center</w:t>
      </w:r>
      <w:r>
        <w:rPr>
          <w:sz w:val="22"/>
          <w:szCs w:val="22"/>
        </w:rPr>
        <w:t xml:space="preserve"> to complete the checklist</w:t>
      </w:r>
      <w:r w:rsidRPr="00145657">
        <w:rPr>
          <w:sz w:val="22"/>
          <w:szCs w:val="22"/>
        </w:rPr>
        <w:t>.</w:t>
      </w:r>
    </w:p>
    <w:p w:rsidR="00911D96" w:rsidRDefault="00911D96" w:rsidP="00F0264C">
      <w:pPr>
        <w:jc w:val="center"/>
        <w:rPr>
          <w:b/>
          <w:sz w:val="22"/>
          <w:szCs w:val="22"/>
        </w:rPr>
      </w:pPr>
    </w:p>
    <w:p w:rsidR="00F0264C" w:rsidRPr="001E18E7" w:rsidRDefault="00F0264C" w:rsidP="00F0264C">
      <w:pPr>
        <w:jc w:val="center"/>
        <w:rPr>
          <w:b/>
          <w:sz w:val="22"/>
          <w:szCs w:val="22"/>
        </w:rPr>
      </w:pPr>
      <w:r w:rsidRPr="001E18E7">
        <w:rPr>
          <w:b/>
          <w:sz w:val="22"/>
          <w:szCs w:val="22"/>
        </w:rPr>
        <w:lastRenderedPageBreak/>
        <w:t xml:space="preserve">New York State Teacher Certification </w:t>
      </w:r>
    </w:p>
    <w:p w:rsidR="001E18E7" w:rsidRDefault="00F0264C" w:rsidP="001E18E7">
      <w:pPr>
        <w:jc w:val="center"/>
        <w:rPr>
          <w:b/>
          <w:sz w:val="22"/>
          <w:szCs w:val="22"/>
        </w:rPr>
      </w:pPr>
      <w:r w:rsidRPr="001E18E7">
        <w:rPr>
          <w:b/>
          <w:sz w:val="22"/>
          <w:szCs w:val="22"/>
        </w:rPr>
        <w:t>Exams Offered at SUNY Oswego</w:t>
      </w:r>
    </w:p>
    <w:p w:rsidR="00430876" w:rsidRDefault="00F0264C" w:rsidP="00C8112C">
      <w:pPr>
        <w:jc w:val="center"/>
        <w:rPr>
          <w:sz w:val="20"/>
          <w:szCs w:val="20"/>
        </w:rPr>
      </w:pPr>
      <w:r w:rsidRPr="001E18E7">
        <w:rPr>
          <w:sz w:val="20"/>
          <w:szCs w:val="20"/>
        </w:rPr>
        <w:t>SUNY Oswego is now an o</w:t>
      </w:r>
      <w:r w:rsidR="0009595A">
        <w:rPr>
          <w:sz w:val="20"/>
          <w:szCs w:val="20"/>
        </w:rPr>
        <w:t>pen testing site for Pearson VUE</w:t>
      </w:r>
      <w:r w:rsidR="006F2216">
        <w:rPr>
          <w:sz w:val="20"/>
          <w:szCs w:val="20"/>
        </w:rPr>
        <w:t>. Registration for</w:t>
      </w:r>
      <w:r w:rsidRPr="001E18E7">
        <w:rPr>
          <w:sz w:val="20"/>
          <w:szCs w:val="20"/>
        </w:rPr>
        <w:t xml:space="preserve"> required exams and </w:t>
      </w:r>
      <w:r w:rsidR="006F2216">
        <w:rPr>
          <w:sz w:val="20"/>
          <w:szCs w:val="20"/>
        </w:rPr>
        <w:t xml:space="preserve">testing time scheduling is available </w:t>
      </w:r>
      <w:r w:rsidR="00912A35">
        <w:rPr>
          <w:sz w:val="20"/>
          <w:szCs w:val="20"/>
        </w:rPr>
        <w:t>online</w:t>
      </w:r>
      <w:r w:rsidR="006F2216">
        <w:rPr>
          <w:sz w:val="20"/>
          <w:szCs w:val="20"/>
        </w:rPr>
        <w:t xml:space="preserve"> 24/7 for students. </w:t>
      </w:r>
      <w:r w:rsidRPr="001E18E7">
        <w:rPr>
          <w:sz w:val="20"/>
          <w:szCs w:val="20"/>
        </w:rPr>
        <w:t>To register for Teacher</w:t>
      </w:r>
    </w:p>
    <w:p w:rsidR="00C8112C" w:rsidRDefault="00F0264C" w:rsidP="00C8112C">
      <w:pPr>
        <w:jc w:val="center"/>
        <w:rPr>
          <w:sz w:val="20"/>
          <w:szCs w:val="20"/>
        </w:rPr>
      </w:pPr>
      <w:r w:rsidRPr="001E18E7">
        <w:rPr>
          <w:sz w:val="20"/>
          <w:szCs w:val="20"/>
        </w:rPr>
        <w:t xml:space="preserve"> Certification exams, visit </w:t>
      </w:r>
      <w:hyperlink r:id="rId13" w:history="1">
        <w:r w:rsidRPr="001E18E7">
          <w:rPr>
            <w:rStyle w:val="Hyperlink"/>
            <w:sz w:val="20"/>
            <w:szCs w:val="20"/>
          </w:rPr>
          <w:t>www.nystce.nesinc.com</w:t>
        </w:r>
      </w:hyperlink>
      <w:r w:rsidRPr="001E18E7">
        <w:rPr>
          <w:sz w:val="20"/>
          <w:szCs w:val="20"/>
        </w:rPr>
        <w:t xml:space="preserve">. </w:t>
      </w:r>
    </w:p>
    <w:p w:rsidR="00F0264C" w:rsidRPr="00C8112C" w:rsidRDefault="00F0264C" w:rsidP="00C8112C">
      <w:pPr>
        <w:jc w:val="center"/>
        <w:rPr>
          <w:sz w:val="20"/>
          <w:szCs w:val="20"/>
        </w:rPr>
      </w:pPr>
      <w:r w:rsidRPr="001E18E7">
        <w:rPr>
          <w:sz w:val="20"/>
          <w:szCs w:val="20"/>
        </w:rPr>
        <w:t xml:space="preserve">For more information regarding testing at SUNY Oswego, visit </w:t>
      </w:r>
      <w:hyperlink r:id="rId14" w:history="1">
        <w:r w:rsidRPr="001E18E7">
          <w:rPr>
            <w:rStyle w:val="Hyperlink"/>
            <w:sz w:val="20"/>
            <w:szCs w:val="20"/>
          </w:rPr>
          <w:t>www.oswego.edu/extended-learning/testing-services</w:t>
        </w:r>
      </w:hyperlink>
      <w:r w:rsidRPr="001E18E7">
        <w:rPr>
          <w:sz w:val="20"/>
          <w:szCs w:val="20"/>
        </w:rPr>
        <w:t xml:space="preserve"> </w:t>
      </w:r>
    </w:p>
    <w:p w:rsidR="00F0264C" w:rsidRDefault="00F0264C" w:rsidP="00F0264C">
      <w:r w:rsidRPr="001B372E">
        <w:t>----------------------------------------</w:t>
      </w:r>
      <w:r>
        <w:t>------------------------</w:t>
      </w:r>
    </w:p>
    <w:p w:rsidR="00B67385" w:rsidRDefault="00B67385" w:rsidP="00F0264C">
      <w:pPr>
        <w:rPr>
          <w:b/>
          <w:szCs w:val="21"/>
        </w:rPr>
      </w:pPr>
    </w:p>
    <w:p w:rsidR="00C46691" w:rsidRPr="001E18E7" w:rsidRDefault="00C46691" w:rsidP="00C46691">
      <w:pPr>
        <w:jc w:val="center"/>
        <w:rPr>
          <w:b/>
          <w:sz w:val="22"/>
          <w:szCs w:val="22"/>
        </w:rPr>
      </w:pPr>
      <w:r w:rsidRPr="001E18E7">
        <w:rPr>
          <w:b/>
          <w:sz w:val="22"/>
          <w:szCs w:val="22"/>
        </w:rPr>
        <w:t>Education Club</w:t>
      </w:r>
    </w:p>
    <w:p w:rsidR="00EF2CFC" w:rsidRDefault="00C46691" w:rsidP="00C46691">
      <w:pPr>
        <w:rPr>
          <w:sz w:val="20"/>
          <w:szCs w:val="20"/>
        </w:rPr>
      </w:pPr>
      <w:r w:rsidRPr="001E18E7">
        <w:rPr>
          <w:sz w:val="20"/>
          <w:szCs w:val="20"/>
        </w:rPr>
        <w:t xml:space="preserve">Teacher candidates and students with an interest in education are encouraged to get involved in Education Club. Group members plan activities to benefit pre-service teachers, including informational meetings, mock interviews, and social events. The Education Club meets at the Marano Campus Center in room 256. </w:t>
      </w:r>
      <w:r w:rsidR="00602062">
        <w:rPr>
          <w:sz w:val="20"/>
          <w:szCs w:val="20"/>
        </w:rPr>
        <w:t>Contact the Education Club by visiting Room 131 in Marano Campus Center.</w:t>
      </w:r>
    </w:p>
    <w:p w:rsidR="001867D7" w:rsidRPr="001E18E7" w:rsidRDefault="001867D7" w:rsidP="00C46691">
      <w:pPr>
        <w:rPr>
          <w:sz w:val="20"/>
          <w:szCs w:val="20"/>
        </w:rPr>
      </w:pPr>
    </w:p>
    <w:p w:rsidR="00430876" w:rsidRPr="00EF2CFC" w:rsidRDefault="00BF5C16" w:rsidP="00EF2CFC">
      <w:pPr>
        <w:rPr>
          <w:b/>
          <w:szCs w:val="21"/>
        </w:rPr>
      </w:pPr>
      <w:r w:rsidRPr="001B372E">
        <w:t>----------------------------------------</w:t>
      </w:r>
      <w:r>
        <w:t>------------------------</w:t>
      </w:r>
      <w:r w:rsidR="00C46691">
        <w:rPr>
          <w:sz w:val="22"/>
          <w:szCs w:val="22"/>
        </w:rPr>
        <w:t xml:space="preserve"> </w:t>
      </w:r>
    </w:p>
    <w:p w:rsidR="00C46691" w:rsidRPr="00145657" w:rsidRDefault="00C46691" w:rsidP="00C46691">
      <w:pPr>
        <w:tabs>
          <w:tab w:val="left" w:pos="90"/>
        </w:tabs>
        <w:jc w:val="center"/>
        <w:rPr>
          <w:b/>
        </w:rPr>
      </w:pPr>
      <w:r w:rsidRPr="00145657">
        <w:rPr>
          <w:b/>
        </w:rPr>
        <w:t>Required Workshops for</w:t>
      </w:r>
    </w:p>
    <w:p w:rsidR="00C46691" w:rsidRPr="00145657" w:rsidRDefault="00C46691" w:rsidP="00C46691">
      <w:pPr>
        <w:tabs>
          <w:tab w:val="left" w:pos="90"/>
        </w:tabs>
        <w:jc w:val="center"/>
        <w:rPr>
          <w:b/>
        </w:rPr>
      </w:pPr>
      <w:r w:rsidRPr="00145657">
        <w:rPr>
          <w:b/>
        </w:rPr>
        <w:t>Teacher Certification</w:t>
      </w:r>
      <w:r>
        <w:rPr>
          <w:b/>
        </w:rPr>
        <w:t>:</w:t>
      </w:r>
    </w:p>
    <w:p w:rsidR="00C46691" w:rsidRPr="00145657" w:rsidRDefault="00C46691" w:rsidP="00C46691">
      <w:pPr>
        <w:tabs>
          <w:tab w:val="left" w:pos="90"/>
        </w:tabs>
        <w:jc w:val="center"/>
        <w:rPr>
          <w:b/>
          <w:sz w:val="12"/>
          <w:szCs w:val="12"/>
          <w:u w:val="single"/>
        </w:rPr>
      </w:pPr>
    </w:p>
    <w:p w:rsidR="00C46691" w:rsidRPr="000A0B3A" w:rsidRDefault="00C46691" w:rsidP="00C46691">
      <w:pPr>
        <w:tabs>
          <w:tab w:val="left" w:pos="90"/>
        </w:tabs>
        <w:jc w:val="center"/>
        <w:rPr>
          <w:b/>
          <w:sz w:val="22"/>
          <w:szCs w:val="22"/>
        </w:rPr>
      </w:pPr>
      <w:r w:rsidRPr="000A0B3A">
        <w:rPr>
          <w:b/>
          <w:sz w:val="22"/>
          <w:szCs w:val="22"/>
        </w:rPr>
        <w:t>Safe Schools, Healthy Students (SSHS 1020)</w:t>
      </w:r>
    </w:p>
    <w:p w:rsidR="00C46691" w:rsidRPr="000A0B3A" w:rsidRDefault="00C46691" w:rsidP="00C46691">
      <w:pPr>
        <w:tabs>
          <w:tab w:val="left" w:pos="90"/>
        </w:tabs>
        <w:rPr>
          <w:sz w:val="20"/>
          <w:szCs w:val="20"/>
        </w:rPr>
      </w:pPr>
      <w:r w:rsidRPr="007C3EB9">
        <w:rPr>
          <w:sz w:val="22"/>
          <w:szCs w:val="20"/>
        </w:rPr>
        <w:t>S</w:t>
      </w:r>
      <w:r w:rsidRPr="000A0B3A">
        <w:rPr>
          <w:sz w:val="20"/>
          <w:szCs w:val="20"/>
        </w:rPr>
        <w:t>SHS 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C46691" w:rsidRPr="00277B27" w:rsidRDefault="00C46691" w:rsidP="00C46691">
      <w:pPr>
        <w:jc w:val="center"/>
        <w:rPr>
          <w:b/>
          <w:bCs/>
          <w:sz w:val="22"/>
          <w:szCs w:val="20"/>
          <w:u w:val="single"/>
        </w:rPr>
      </w:pPr>
      <w:r w:rsidRPr="00277B27">
        <w:rPr>
          <w:b/>
          <w:bCs/>
          <w:sz w:val="22"/>
          <w:szCs w:val="20"/>
          <w:u w:val="single"/>
        </w:rPr>
        <w:t>Winter Session Dates</w:t>
      </w:r>
    </w:p>
    <w:p w:rsidR="00C46691" w:rsidRDefault="003B0DBA" w:rsidP="00C46691">
      <w:pPr>
        <w:pStyle w:val="ListParagraph"/>
        <w:numPr>
          <w:ilvl w:val="0"/>
          <w:numId w:val="5"/>
        </w:numPr>
        <w:rPr>
          <w:sz w:val="22"/>
          <w:szCs w:val="20"/>
        </w:rPr>
      </w:pPr>
      <w:r>
        <w:rPr>
          <w:sz w:val="22"/>
          <w:szCs w:val="20"/>
        </w:rPr>
        <w:t>January 6</w:t>
      </w:r>
      <w:r w:rsidR="00084899">
        <w:rPr>
          <w:sz w:val="22"/>
          <w:szCs w:val="20"/>
        </w:rPr>
        <w:t>, 2020 – January 24, 2020</w:t>
      </w:r>
    </w:p>
    <w:p w:rsidR="00C46691" w:rsidRPr="00A51C5F" w:rsidRDefault="00C46691" w:rsidP="00C46691">
      <w:pPr>
        <w:jc w:val="center"/>
        <w:rPr>
          <w:sz w:val="20"/>
          <w:szCs w:val="20"/>
        </w:rPr>
      </w:pPr>
      <w:r w:rsidRPr="00145657">
        <w:rPr>
          <w:sz w:val="20"/>
          <w:szCs w:val="20"/>
        </w:rPr>
        <w:t>------------------------</w:t>
      </w:r>
      <w:r>
        <w:rPr>
          <w:sz w:val="20"/>
          <w:szCs w:val="20"/>
        </w:rPr>
        <w:t>-----------------------------------------------------</w:t>
      </w:r>
    </w:p>
    <w:p w:rsidR="00C46691" w:rsidRPr="000A0B3A" w:rsidRDefault="00C46691" w:rsidP="00C46691">
      <w:pPr>
        <w:jc w:val="center"/>
        <w:rPr>
          <w:sz w:val="22"/>
          <w:szCs w:val="22"/>
        </w:rPr>
      </w:pPr>
      <w:r w:rsidRPr="000A0B3A">
        <w:rPr>
          <w:b/>
          <w:sz w:val="22"/>
          <w:szCs w:val="22"/>
        </w:rPr>
        <w:t>Dignity for All Students Act (DASA 1020)</w:t>
      </w:r>
    </w:p>
    <w:p w:rsidR="00C46691" w:rsidRPr="001E18E7" w:rsidRDefault="00C46691" w:rsidP="001E18E7">
      <w:pPr>
        <w:rPr>
          <w:sz w:val="20"/>
          <w:szCs w:val="20"/>
        </w:rPr>
      </w:pPr>
      <w:r w:rsidRPr="001E18E7">
        <w:rPr>
          <w:sz w:val="20"/>
          <w:szCs w:val="20"/>
        </w:rPr>
        <w:t>DASA is a six-hour workshop administered through the Division of Extended Learning. DASA 1020 fulfills the New York State DASA requirements for those completing a teacher preparation program through a college. Register online through myOswego.</w:t>
      </w:r>
    </w:p>
    <w:p w:rsidR="00C46691" w:rsidRPr="008A0813" w:rsidRDefault="000E28CC" w:rsidP="00C46691">
      <w:pPr>
        <w:jc w:val="center"/>
        <w:rPr>
          <w:b/>
          <w:sz w:val="22"/>
          <w:szCs w:val="20"/>
          <w:u w:val="single"/>
        </w:rPr>
      </w:pPr>
      <w:r>
        <w:rPr>
          <w:b/>
          <w:sz w:val="22"/>
          <w:szCs w:val="20"/>
          <w:u w:val="single"/>
        </w:rPr>
        <w:t>*</w:t>
      </w:r>
      <w:r w:rsidR="00C46691">
        <w:rPr>
          <w:b/>
          <w:sz w:val="22"/>
          <w:szCs w:val="20"/>
          <w:u w:val="single"/>
        </w:rPr>
        <w:t>Fall/Winter Session Dates</w:t>
      </w:r>
    </w:p>
    <w:p w:rsidR="000A0B3A" w:rsidRDefault="000A0B3A" w:rsidP="000A0B3A">
      <w:pPr>
        <w:pStyle w:val="ListParagraph"/>
        <w:numPr>
          <w:ilvl w:val="0"/>
          <w:numId w:val="6"/>
        </w:numPr>
        <w:rPr>
          <w:sz w:val="22"/>
          <w:szCs w:val="20"/>
        </w:rPr>
      </w:pPr>
      <w:r>
        <w:rPr>
          <w:sz w:val="22"/>
          <w:szCs w:val="20"/>
        </w:rPr>
        <w:t>November 16, 2019</w:t>
      </w:r>
      <w:r w:rsidR="003B0DBA">
        <w:rPr>
          <w:sz w:val="22"/>
          <w:szCs w:val="20"/>
        </w:rPr>
        <w:t xml:space="preserve"> 8:30 am - </w:t>
      </w:r>
      <w:r w:rsidR="00C46691">
        <w:rPr>
          <w:sz w:val="22"/>
          <w:szCs w:val="20"/>
        </w:rPr>
        <w:t>3:30 pm</w:t>
      </w:r>
    </w:p>
    <w:p w:rsidR="00C46691" w:rsidRPr="000A0B3A" w:rsidRDefault="00C46691" w:rsidP="000A0B3A">
      <w:pPr>
        <w:pStyle w:val="ListParagraph"/>
        <w:numPr>
          <w:ilvl w:val="1"/>
          <w:numId w:val="6"/>
        </w:numPr>
        <w:rPr>
          <w:sz w:val="22"/>
          <w:szCs w:val="20"/>
        </w:rPr>
      </w:pPr>
      <w:r w:rsidRPr="000A0B3A">
        <w:rPr>
          <w:sz w:val="22"/>
          <w:szCs w:val="20"/>
        </w:rPr>
        <w:t>211 Marano Campus Center</w:t>
      </w:r>
    </w:p>
    <w:p w:rsidR="000A0B3A" w:rsidRDefault="00C46691" w:rsidP="000A0B3A">
      <w:pPr>
        <w:pStyle w:val="ListParagraph"/>
        <w:numPr>
          <w:ilvl w:val="0"/>
          <w:numId w:val="6"/>
        </w:numPr>
        <w:rPr>
          <w:sz w:val="22"/>
          <w:szCs w:val="20"/>
        </w:rPr>
      </w:pPr>
      <w:r>
        <w:rPr>
          <w:sz w:val="22"/>
          <w:szCs w:val="20"/>
        </w:rPr>
        <w:t>J</w:t>
      </w:r>
      <w:r w:rsidR="003B0DBA">
        <w:rPr>
          <w:sz w:val="22"/>
          <w:szCs w:val="20"/>
        </w:rPr>
        <w:t>anuary 11, 2020</w:t>
      </w:r>
      <w:r>
        <w:rPr>
          <w:sz w:val="22"/>
          <w:szCs w:val="20"/>
        </w:rPr>
        <w:t xml:space="preserve"> 8:30</w:t>
      </w:r>
      <w:r w:rsidR="003B0DBA">
        <w:rPr>
          <w:sz w:val="22"/>
          <w:szCs w:val="20"/>
        </w:rPr>
        <w:t xml:space="preserve"> am </w:t>
      </w:r>
      <w:r>
        <w:rPr>
          <w:sz w:val="22"/>
          <w:szCs w:val="20"/>
        </w:rPr>
        <w:t>-</w:t>
      </w:r>
      <w:r w:rsidR="003B0DBA">
        <w:rPr>
          <w:sz w:val="22"/>
          <w:szCs w:val="20"/>
        </w:rPr>
        <w:t xml:space="preserve"> </w:t>
      </w:r>
      <w:r>
        <w:rPr>
          <w:sz w:val="22"/>
          <w:szCs w:val="20"/>
        </w:rPr>
        <w:t xml:space="preserve">3:30 </w:t>
      </w:r>
      <w:r w:rsidR="003B0DBA">
        <w:rPr>
          <w:sz w:val="22"/>
          <w:szCs w:val="20"/>
        </w:rPr>
        <w:t>pm</w:t>
      </w:r>
    </w:p>
    <w:p w:rsidR="00C46691" w:rsidRPr="000A0B3A" w:rsidRDefault="00C46691" w:rsidP="000A0B3A">
      <w:pPr>
        <w:pStyle w:val="ListParagraph"/>
        <w:numPr>
          <w:ilvl w:val="1"/>
          <w:numId w:val="6"/>
        </w:numPr>
        <w:rPr>
          <w:sz w:val="22"/>
          <w:szCs w:val="20"/>
        </w:rPr>
      </w:pPr>
      <w:r w:rsidRPr="000A0B3A">
        <w:rPr>
          <w:sz w:val="22"/>
          <w:szCs w:val="20"/>
        </w:rPr>
        <w:t>211 Marano Campus Center</w:t>
      </w:r>
    </w:p>
    <w:p w:rsidR="00C46691" w:rsidRDefault="00C46691" w:rsidP="00C46691">
      <w:pPr>
        <w:rPr>
          <w:rStyle w:val="Hyperlink"/>
          <w:i/>
          <w:sz w:val="20"/>
          <w:szCs w:val="20"/>
        </w:rPr>
      </w:pPr>
      <w:r w:rsidRPr="000A0B3A">
        <w:rPr>
          <w:sz w:val="20"/>
          <w:szCs w:val="20"/>
        </w:rPr>
        <w:t>*Be advised that offered dates may change; check “myOswego” regularly for changes. For more information about DASA, visit:</w:t>
      </w:r>
      <w:r w:rsidRPr="000A0B3A">
        <w:rPr>
          <w:sz w:val="20"/>
          <w:szCs w:val="20"/>
        </w:rPr>
        <w:br/>
      </w:r>
      <w:hyperlink r:id="rId15" w:history="1">
        <w:r w:rsidRPr="000A0B3A">
          <w:rPr>
            <w:rStyle w:val="Hyperlink"/>
            <w:i/>
            <w:sz w:val="20"/>
            <w:szCs w:val="20"/>
          </w:rPr>
          <w:t>www.oswego.edu/extended_learning/safeSchools.html</w:t>
        </w:r>
      </w:hyperlink>
    </w:p>
    <w:p w:rsidR="00042329" w:rsidRPr="000A0B3A" w:rsidRDefault="00042329" w:rsidP="00C46691">
      <w:pPr>
        <w:rPr>
          <w:i/>
          <w:sz w:val="20"/>
          <w:szCs w:val="20"/>
          <w:u w:val="single"/>
        </w:rPr>
      </w:pPr>
    </w:p>
    <w:p w:rsidR="00C46691" w:rsidRPr="00A51C5F" w:rsidRDefault="00C46691" w:rsidP="00C46691">
      <w:pPr>
        <w:pBdr>
          <w:bottom w:val="single" w:sz="6" w:space="1" w:color="auto"/>
        </w:pBdr>
        <w:rPr>
          <w:sz w:val="2"/>
          <w:szCs w:val="22"/>
        </w:rPr>
      </w:pPr>
    </w:p>
    <w:p w:rsidR="000E28CC" w:rsidRDefault="000E28CC" w:rsidP="000E28CC">
      <w:pPr>
        <w:jc w:val="center"/>
        <w:rPr>
          <w:b/>
          <w:szCs w:val="22"/>
        </w:rPr>
      </w:pPr>
    </w:p>
    <w:p w:rsidR="00C46691" w:rsidRDefault="00C46691" w:rsidP="000E28CC">
      <w:pPr>
        <w:jc w:val="center"/>
        <w:rPr>
          <w:b/>
          <w:szCs w:val="22"/>
        </w:rPr>
      </w:pPr>
      <w:r>
        <w:rPr>
          <w:b/>
          <w:szCs w:val="22"/>
        </w:rPr>
        <w:t>Wonde</w:t>
      </w:r>
      <w:r w:rsidR="000E28CC">
        <w:rPr>
          <w:b/>
          <w:szCs w:val="22"/>
        </w:rPr>
        <w:t>ring about Teaching Jobs after G</w:t>
      </w:r>
      <w:r>
        <w:rPr>
          <w:b/>
          <w:szCs w:val="22"/>
        </w:rPr>
        <w:t>raduation?</w:t>
      </w:r>
    </w:p>
    <w:p w:rsidR="00C46691" w:rsidRPr="00BF5C16" w:rsidRDefault="00C46691" w:rsidP="00C46691">
      <w:pPr>
        <w:rPr>
          <w:sz w:val="22"/>
          <w:szCs w:val="22"/>
        </w:rPr>
      </w:pPr>
      <w:r w:rsidRPr="00F2555D">
        <w:rPr>
          <w:sz w:val="22"/>
          <w:szCs w:val="22"/>
        </w:rPr>
        <w:t>Like the “SUNY Oswego</w:t>
      </w:r>
      <w:r>
        <w:rPr>
          <w:sz w:val="22"/>
          <w:szCs w:val="22"/>
        </w:rPr>
        <w:t xml:space="preserve"> Curriculum and Instruction Jobs Board” on Facebook. On this page, you will find education related postings, and resume and cover letter tips and tricks. </w:t>
      </w:r>
    </w:p>
    <w:p w:rsidR="00C46691" w:rsidRPr="00BF5C16" w:rsidRDefault="00C46691" w:rsidP="00BF5C16">
      <w:pPr>
        <w:rPr>
          <w:b/>
          <w:sz w:val="32"/>
          <w:szCs w:val="22"/>
          <w:u w:val="single"/>
        </w:rPr>
      </w:pPr>
      <w:r w:rsidRPr="0060636D">
        <w:rPr>
          <w:sz w:val="22"/>
          <w:szCs w:val="22"/>
        </w:rPr>
        <w:t xml:space="preserve">Interested </w:t>
      </w:r>
      <w:r>
        <w:rPr>
          <w:sz w:val="22"/>
          <w:szCs w:val="22"/>
        </w:rPr>
        <w:t xml:space="preserve">in a job after graduation? Visit </w:t>
      </w:r>
      <w:hyperlink r:id="rId16" w:history="1">
        <w:r w:rsidRPr="0066178D">
          <w:rPr>
            <w:rStyle w:val="Hyperlink"/>
            <w:sz w:val="22"/>
            <w:szCs w:val="22"/>
          </w:rPr>
          <w:t>https://www.oswego.edu/career-services/job-search-sites-teacher-candidates</w:t>
        </w:r>
      </w:hyperlink>
      <w:r>
        <w:rPr>
          <w:sz w:val="22"/>
          <w:szCs w:val="22"/>
        </w:rPr>
        <w:t xml:space="preserve"> for teacher candidate job search sites!</w:t>
      </w:r>
    </w:p>
    <w:p w:rsidR="000A0B3A" w:rsidRDefault="006B1753" w:rsidP="00911D96">
      <w:pPr>
        <w:rPr>
          <w:b/>
          <w:szCs w:val="21"/>
        </w:rPr>
      </w:pPr>
      <w:r>
        <w:rPr>
          <w:b/>
          <w:noProof/>
          <w:szCs w:val="21"/>
        </w:rPr>
        <w:drawing>
          <wp:anchor distT="0" distB="0" distL="114300" distR="114300" simplePos="0" relativeHeight="251802624" behindDoc="1" locked="0" layoutInCell="1" allowOverlap="1">
            <wp:simplePos x="0" y="0"/>
            <wp:positionH relativeFrom="column">
              <wp:posOffset>2578795</wp:posOffset>
            </wp:positionH>
            <wp:positionV relativeFrom="paragraph">
              <wp:posOffset>51758</wp:posOffset>
            </wp:positionV>
            <wp:extent cx="603849" cy="603849"/>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guru.com-id-eghcz.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3849" cy="603849"/>
                    </a:xfrm>
                    <a:prstGeom prst="rect">
                      <a:avLst/>
                    </a:prstGeom>
                  </pic:spPr>
                </pic:pic>
              </a:graphicData>
            </a:graphic>
            <wp14:sizeRelH relativeFrom="margin">
              <wp14:pctWidth>0</wp14:pctWidth>
            </wp14:sizeRelH>
            <wp14:sizeRelV relativeFrom="margin">
              <wp14:pctHeight>0</wp14:pctHeight>
            </wp14:sizeRelV>
          </wp:anchor>
        </w:drawing>
      </w:r>
    </w:p>
    <w:p w:rsidR="000A0B3A" w:rsidRDefault="000A0B3A" w:rsidP="00BF5C16">
      <w:pPr>
        <w:jc w:val="center"/>
        <w:rPr>
          <w:b/>
          <w:szCs w:val="21"/>
        </w:rPr>
      </w:pPr>
    </w:p>
    <w:p w:rsidR="00C46691" w:rsidRPr="00F713F1" w:rsidRDefault="00C46691" w:rsidP="00BF5C16">
      <w:pPr>
        <w:jc w:val="center"/>
        <w:rPr>
          <w:b/>
          <w:szCs w:val="21"/>
        </w:rPr>
      </w:pPr>
      <w:r w:rsidRPr="00F713F1">
        <w:rPr>
          <w:b/>
          <w:szCs w:val="21"/>
        </w:rPr>
        <w:t>Sustainability Projects</w:t>
      </w:r>
      <w:r>
        <w:rPr>
          <w:b/>
          <w:szCs w:val="21"/>
        </w:rPr>
        <w:t>:</w:t>
      </w:r>
    </w:p>
    <w:p w:rsidR="00C46691" w:rsidRPr="000B2056" w:rsidRDefault="00C46691" w:rsidP="00C46691">
      <w:pPr>
        <w:rPr>
          <w:b/>
          <w:sz w:val="21"/>
          <w:szCs w:val="21"/>
        </w:rPr>
      </w:pPr>
      <w:r w:rsidRPr="000B2056">
        <w:rPr>
          <w:b/>
          <w:sz w:val="21"/>
          <w:szCs w:val="21"/>
        </w:rPr>
        <w:t>BikeShare:</w:t>
      </w:r>
    </w:p>
    <w:p w:rsidR="00C46691" w:rsidRPr="000B2056" w:rsidRDefault="00C46691" w:rsidP="00C46691">
      <w:pPr>
        <w:rPr>
          <w:sz w:val="21"/>
          <w:szCs w:val="21"/>
        </w:rPr>
      </w:pPr>
      <w:r w:rsidRPr="000B2056">
        <w:rPr>
          <w:sz w:val="21"/>
          <w:szCs w:val="21"/>
        </w:rPr>
        <w:t xml:space="preserve">Bicycles are lent to students through the BikeShare program to encourage sustainable transportation on campus. Riding bicycles directly contributes to the reduction of our carbon footprint by reducing miles traveled in personal, fossil-fuel-powered vehicles. For more information on BikeShare at SUNY Oswego, visit </w:t>
      </w:r>
      <w:hyperlink r:id="rId18" w:history="1">
        <w:r w:rsidRPr="000B2056">
          <w:rPr>
            <w:rStyle w:val="Hyperlink"/>
            <w:sz w:val="21"/>
            <w:szCs w:val="21"/>
          </w:rPr>
          <w:t>www.oswego.edu/sustainability/bikeshare</w:t>
        </w:r>
      </w:hyperlink>
      <w:r w:rsidRPr="000B2056">
        <w:rPr>
          <w:sz w:val="21"/>
          <w:szCs w:val="21"/>
        </w:rPr>
        <w:t xml:space="preserve"> </w:t>
      </w:r>
    </w:p>
    <w:p w:rsidR="00C46691" w:rsidRPr="000B2056" w:rsidRDefault="00C46691" w:rsidP="00C46691">
      <w:pPr>
        <w:rPr>
          <w:sz w:val="21"/>
          <w:szCs w:val="21"/>
        </w:rPr>
      </w:pPr>
    </w:p>
    <w:p w:rsidR="00C46691" w:rsidRPr="000B2056" w:rsidRDefault="00C46691" w:rsidP="00C46691">
      <w:pPr>
        <w:rPr>
          <w:b/>
          <w:sz w:val="21"/>
          <w:szCs w:val="21"/>
        </w:rPr>
      </w:pPr>
      <w:proofErr w:type="spellStart"/>
      <w:r w:rsidRPr="000B2056">
        <w:rPr>
          <w:b/>
          <w:sz w:val="21"/>
          <w:szCs w:val="21"/>
        </w:rPr>
        <w:t>BusShare</w:t>
      </w:r>
      <w:proofErr w:type="spellEnd"/>
      <w:r w:rsidRPr="000B2056">
        <w:rPr>
          <w:b/>
          <w:sz w:val="21"/>
          <w:szCs w:val="21"/>
        </w:rPr>
        <w:t>:</w:t>
      </w:r>
      <w:r w:rsidRPr="000B2056">
        <w:rPr>
          <w:noProof/>
          <w:sz w:val="21"/>
          <w:szCs w:val="21"/>
        </w:rPr>
        <w:t xml:space="preserve"> </w:t>
      </w:r>
    </w:p>
    <w:p w:rsidR="00C46691" w:rsidRPr="000B2056" w:rsidRDefault="00C46691" w:rsidP="00C46691">
      <w:pPr>
        <w:rPr>
          <w:sz w:val="21"/>
          <w:szCs w:val="21"/>
        </w:rPr>
      </w:pPr>
      <w:r w:rsidRPr="000B2056">
        <w:rPr>
          <w:sz w:val="21"/>
          <w:szCs w:val="21"/>
        </w:rPr>
        <w:t xml:space="preserve">The Bus Share web application makes bus travel in Oswego a whole lot easier. </w:t>
      </w:r>
      <w:proofErr w:type="spellStart"/>
      <w:r w:rsidRPr="000B2056">
        <w:rPr>
          <w:sz w:val="21"/>
          <w:szCs w:val="21"/>
        </w:rPr>
        <w:t>BusShare</w:t>
      </w:r>
      <w:proofErr w:type="spellEnd"/>
      <w:r w:rsidRPr="000B2056">
        <w:rPr>
          <w:sz w:val="21"/>
          <w:szCs w:val="21"/>
        </w:rPr>
        <w:t xml:space="preserve"> finds you the quickest bus routes in the city of Oswego. All you need to do is input where you want to go and where you are leaving from. To use Bus Share, go to </w:t>
      </w:r>
      <w:hyperlink r:id="rId19" w:history="1">
        <w:r w:rsidRPr="000B2056">
          <w:rPr>
            <w:rStyle w:val="Hyperlink"/>
            <w:sz w:val="21"/>
            <w:szCs w:val="21"/>
          </w:rPr>
          <w:t>www.oswegobusshare.com</w:t>
        </w:r>
      </w:hyperlink>
      <w:r w:rsidRPr="000B2056">
        <w:rPr>
          <w:sz w:val="21"/>
          <w:szCs w:val="21"/>
        </w:rPr>
        <w:t xml:space="preserve">. </w:t>
      </w:r>
    </w:p>
    <w:p w:rsidR="00C46691" w:rsidRPr="000B2056" w:rsidRDefault="00C46691" w:rsidP="00C46691">
      <w:pPr>
        <w:rPr>
          <w:sz w:val="21"/>
          <w:szCs w:val="21"/>
        </w:rPr>
      </w:pPr>
    </w:p>
    <w:p w:rsidR="00C46691" w:rsidRPr="000B2056" w:rsidRDefault="00C46691" w:rsidP="00C46691">
      <w:pPr>
        <w:rPr>
          <w:b/>
          <w:sz w:val="21"/>
          <w:szCs w:val="21"/>
        </w:rPr>
      </w:pPr>
      <w:r w:rsidRPr="000B2056">
        <w:rPr>
          <w:b/>
          <w:sz w:val="21"/>
          <w:szCs w:val="21"/>
        </w:rPr>
        <w:t>Clean Plate Club:</w:t>
      </w:r>
      <w:r w:rsidRPr="000B2056">
        <w:rPr>
          <w:noProof/>
          <w:sz w:val="21"/>
          <w:szCs w:val="21"/>
        </w:rPr>
        <w:t xml:space="preserve"> </w:t>
      </w:r>
    </w:p>
    <w:p w:rsidR="00C46691" w:rsidRDefault="00C46691" w:rsidP="00C46691">
      <w:pPr>
        <w:rPr>
          <w:sz w:val="21"/>
          <w:szCs w:val="21"/>
        </w:rPr>
      </w:pPr>
      <w:r w:rsidRPr="000B2056">
        <w:rPr>
          <w:sz w:val="21"/>
          <w:szCs w:val="21"/>
        </w:rPr>
        <w:t xml:space="preserve">The Sustainability Office partnered with Auxiliary Services and Pathfinder dining hall to educate students about the amount of food waste that is created by campus dining halls. An independent food-waste audit showed that Oswego students unknowingly waste up to a full pound of food per day. Given the student body size, this amounts to 120,000 pounds of food per semester or 240,000 pounds of food per academic year! For more information, email the Sustainability Office at </w:t>
      </w:r>
      <w:hyperlink r:id="rId20" w:history="1">
        <w:r w:rsidRPr="000B2056">
          <w:rPr>
            <w:rStyle w:val="Hyperlink"/>
            <w:sz w:val="21"/>
            <w:szCs w:val="21"/>
          </w:rPr>
          <w:t>sustainability@oswego.edu</w:t>
        </w:r>
      </w:hyperlink>
      <w:r w:rsidRPr="000B2056">
        <w:rPr>
          <w:sz w:val="21"/>
          <w:szCs w:val="21"/>
        </w:rPr>
        <w:t xml:space="preserve"> </w:t>
      </w:r>
    </w:p>
    <w:p w:rsidR="006B498E" w:rsidRPr="000B2056" w:rsidRDefault="006B498E" w:rsidP="00C46691">
      <w:pPr>
        <w:rPr>
          <w:sz w:val="21"/>
          <w:szCs w:val="21"/>
        </w:rPr>
      </w:pPr>
    </w:p>
    <w:p w:rsidR="00C46691" w:rsidRDefault="00C46691" w:rsidP="00C46691">
      <w:pPr>
        <w:jc w:val="center"/>
        <w:rPr>
          <w:b/>
        </w:rPr>
      </w:pPr>
      <w:r>
        <w:rPr>
          <w:b/>
        </w:rPr>
        <w:t>----------------------------------------------------------------</w:t>
      </w:r>
    </w:p>
    <w:p w:rsidR="00C46691" w:rsidRPr="000B2056" w:rsidRDefault="00C46691" w:rsidP="00C46691">
      <w:pPr>
        <w:jc w:val="center"/>
        <w:rPr>
          <w:b/>
          <w:sz w:val="22"/>
          <w:szCs w:val="22"/>
        </w:rPr>
      </w:pPr>
      <w:r w:rsidRPr="000B2056">
        <w:rPr>
          <w:b/>
          <w:sz w:val="22"/>
          <w:szCs w:val="22"/>
        </w:rPr>
        <w:t>Let’s Talk</w:t>
      </w:r>
    </w:p>
    <w:p w:rsidR="000A0B3A" w:rsidRPr="00491BCC" w:rsidRDefault="000A0B3A" w:rsidP="00C46691">
      <w:pPr>
        <w:rPr>
          <w:sz w:val="22"/>
          <w:szCs w:val="22"/>
        </w:rPr>
      </w:pPr>
      <w:r w:rsidRPr="00491BCC">
        <w:rPr>
          <w:sz w:val="22"/>
          <w:szCs w:val="22"/>
        </w:rPr>
        <w:t>“Let's Talk” is a Counseling Center Outreach Program designed to engage students by providing informal walk-in consultations with a counselor. “Let's Talk” is considered different from counseling and is not a "clinical" service, rather it is "informal consultation" or "consultation and support." There is no formal intake, no appointments and no fees.  Students are encouraged to drop by and talk about whatever is important to them. Meetings have no set time length and are one-on-one.</w:t>
      </w:r>
    </w:p>
    <w:p w:rsidR="00C46691" w:rsidRPr="000A0B3A" w:rsidRDefault="00C46691" w:rsidP="00C46691">
      <w:pPr>
        <w:rPr>
          <w:sz w:val="22"/>
        </w:rPr>
      </w:pPr>
    </w:p>
    <w:p w:rsidR="00C46691" w:rsidRPr="000A0B3A" w:rsidRDefault="00C46691" w:rsidP="000A0B3A">
      <w:pPr>
        <w:jc w:val="center"/>
        <w:rPr>
          <w:b/>
          <w:sz w:val="22"/>
          <w:u w:val="single"/>
        </w:rPr>
      </w:pPr>
      <w:r w:rsidRPr="000A0B3A">
        <w:rPr>
          <w:b/>
          <w:sz w:val="22"/>
          <w:u w:val="single"/>
        </w:rPr>
        <w:t xml:space="preserve">Fall </w:t>
      </w:r>
      <w:r w:rsidR="0007045F" w:rsidRPr="000A0B3A">
        <w:rPr>
          <w:b/>
          <w:sz w:val="22"/>
          <w:u w:val="single"/>
        </w:rPr>
        <w:t>2019</w:t>
      </w:r>
      <w:r w:rsidRPr="000A0B3A">
        <w:rPr>
          <w:b/>
          <w:sz w:val="22"/>
          <w:u w:val="single"/>
        </w:rPr>
        <w:t xml:space="preserve"> Times &amp; Dates</w:t>
      </w:r>
    </w:p>
    <w:p w:rsidR="000B2056" w:rsidRPr="00225932" w:rsidRDefault="00BF5C16" w:rsidP="00BF5C16">
      <w:pPr>
        <w:rPr>
          <w:sz w:val="22"/>
          <w:szCs w:val="22"/>
          <w:u w:val="single"/>
        </w:rPr>
      </w:pPr>
      <w:r w:rsidRPr="00225932">
        <w:rPr>
          <w:sz w:val="22"/>
          <w:szCs w:val="22"/>
          <w:u w:val="single"/>
        </w:rPr>
        <w:t>Mondays</w:t>
      </w:r>
    </w:p>
    <w:p w:rsidR="000B2056" w:rsidRDefault="000B2056" w:rsidP="00BF5C16">
      <w:pPr>
        <w:pStyle w:val="ListParagraph"/>
        <w:numPr>
          <w:ilvl w:val="0"/>
          <w:numId w:val="6"/>
        </w:numPr>
        <w:rPr>
          <w:sz w:val="22"/>
          <w:szCs w:val="22"/>
        </w:rPr>
      </w:pPr>
      <w:r>
        <w:rPr>
          <w:sz w:val="22"/>
          <w:szCs w:val="22"/>
        </w:rPr>
        <w:t>1</w:t>
      </w:r>
      <w:r w:rsidR="00BF5C16" w:rsidRPr="00225932">
        <w:rPr>
          <w:sz w:val="22"/>
          <w:szCs w:val="22"/>
        </w:rPr>
        <w:t>2:</w:t>
      </w:r>
      <w:r>
        <w:rPr>
          <w:sz w:val="22"/>
          <w:szCs w:val="22"/>
        </w:rPr>
        <w:t xml:space="preserve">30pm – 4:00pm </w:t>
      </w:r>
      <w:r w:rsidR="00BF5C16">
        <w:rPr>
          <w:sz w:val="22"/>
          <w:szCs w:val="22"/>
        </w:rPr>
        <w:t>140 Lakeside Resource Room</w:t>
      </w:r>
    </w:p>
    <w:p w:rsidR="000B2056" w:rsidRDefault="000B2056" w:rsidP="00BF5C16">
      <w:pPr>
        <w:pStyle w:val="ListParagraph"/>
        <w:numPr>
          <w:ilvl w:val="0"/>
          <w:numId w:val="6"/>
        </w:numPr>
        <w:rPr>
          <w:sz w:val="22"/>
          <w:szCs w:val="22"/>
        </w:rPr>
      </w:pPr>
      <w:r>
        <w:rPr>
          <w:sz w:val="22"/>
          <w:szCs w:val="22"/>
        </w:rPr>
        <w:t xml:space="preserve">12:30pm </w:t>
      </w:r>
      <w:r w:rsidRPr="00225932">
        <w:rPr>
          <w:sz w:val="22"/>
          <w:szCs w:val="22"/>
        </w:rPr>
        <w:t>–</w:t>
      </w:r>
      <w:r>
        <w:rPr>
          <w:sz w:val="22"/>
          <w:szCs w:val="22"/>
        </w:rPr>
        <w:t xml:space="preserve"> 1:30pm 211 Penfield Library</w:t>
      </w:r>
    </w:p>
    <w:p w:rsidR="000B2056" w:rsidRDefault="000B2056" w:rsidP="000B2056">
      <w:pPr>
        <w:rPr>
          <w:sz w:val="22"/>
          <w:szCs w:val="22"/>
        </w:rPr>
      </w:pPr>
      <w:r>
        <w:rPr>
          <w:sz w:val="22"/>
          <w:szCs w:val="22"/>
          <w:u w:val="single"/>
        </w:rPr>
        <w:t>Tuesdays</w:t>
      </w:r>
    </w:p>
    <w:p w:rsidR="00BF5C16" w:rsidRPr="000B2056" w:rsidRDefault="000B2056" w:rsidP="000B2056">
      <w:pPr>
        <w:pStyle w:val="ListParagraph"/>
        <w:numPr>
          <w:ilvl w:val="0"/>
          <w:numId w:val="6"/>
        </w:numPr>
        <w:rPr>
          <w:sz w:val="22"/>
          <w:szCs w:val="22"/>
        </w:rPr>
      </w:pPr>
      <w:r>
        <w:rPr>
          <w:sz w:val="22"/>
          <w:szCs w:val="22"/>
        </w:rPr>
        <w:t xml:space="preserve">12:30pm </w:t>
      </w:r>
      <w:r w:rsidRPr="00225932">
        <w:rPr>
          <w:sz w:val="22"/>
          <w:szCs w:val="22"/>
        </w:rPr>
        <w:t>–</w:t>
      </w:r>
      <w:r>
        <w:rPr>
          <w:sz w:val="22"/>
          <w:szCs w:val="22"/>
        </w:rPr>
        <w:t xml:space="preserve"> 4:00pm 140 Lakeside Resource Room</w:t>
      </w:r>
    </w:p>
    <w:p w:rsidR="00BF5C16" w:rsidRPr="00225932" w:rsidRDefault="00BF5C16" w:rsidP="00BF5C16">
      <w:pPr>
        <w:rPr>
          <w:sz w:val="22"/>
          <w:szCs w:val="22"/>
          <w:u w:val="single"/>
        </w:rPr>
      </w:pPr>
      <w:r w:rsidRPr="00225932">
        <w:rPr>
          <w:sz w:val="22"/>
          <w:szCs w:val="22"/>
          <w:u w:val="single"/>
        </w:rPr>
        <w:t>Wednesdays</w:t>
      </w:r>
    </w:p>
    <w:p w:rsidR="00BF5C16" w:rsidRDefault="00BF5C16" w:rsidP="00BF5C16">
      <w:pPr>
        <w:pStyle w:val="ListParagraph"/>
        <w:numPr>
          <w:ilvl w:val="0"/>
          <w:numId w:val="7"/>
        </w:numPr>
        <w:rPr>
          <w:sz w:val="22"/>
          <w:szCs w:val="22"/>
        </w:rPr>
      </w:pPr>
      <w:r w:rsidRPr="00225932">
        <w:rPr>
          <w:sz w:val="22"/>
          <w:szCs w:val="22"/>
        </w:rPr>
        <w:t>12:15am – 1:45</w:t>
      </w:r>
      <w:r>
        <w:rPr>
          <w:sz w:val="22"/>
          <w:szCs w:val="22"/>
        </w:rPr>
        <w:t xml:space="preserve">pm 211 Penfield Library </w:t>
      </w:r>
    </w:p>
    <w:p w:rsidR="00BF5C16" w:rsidRDefault="00BF5C16" w:rsidP="00BF5C16">
      <w:pPr>
        <w:pStyle w:val="ListParagraph"/>
        <w:rPr>
          <w:sz w:val="22"/>
          <w:szCs w:val="22"/>
        </w:rPr>
      </w:pPr>
    </w:p>
    <w:p w:rsidR="0036665C" w:rsidRPr="00930A54" w:rsidRDefault="00BF5C16">
      <w:pPr>
        <w:rPr>
          <w:sz w:val="22"/>
          <w:szCs w:val="20"/>
        </w:rPr>
      </w:pPr>
      <w:r>
        <w:rPr>
          <w:sz w:val="22"/>
          <w:szCs w:val="22"/>
        </w:rPr>
        <w:t>*“</w:t>
      </w:r>
      <w:r w:rsidRPr="00350FE9">
        <w:rPr>
          <w:sz w:val="20"/>
          <w:szCs w:val="20"/>
        </w:rPr>
        <w:t>Let’s Talk</w:t>
      </w:r>
      <w:r>
        <w:rPr>
          <w:sz w:val="20"/>
          <w:szCs w:val="20"/>
        </w:rPr>
        <w:t>”</w:t>
      </w:r>
      <w:r w:rsidRPr="00F53194">
        <w:rPr>
          <w:sz w:val="20"/>
          <w:szCs w:val="20"/>
        </w:rPr>
        <w:t xml:space="preserve"> will be offered on a limited basis at this time, more opportunities will be offered later in the semester. Please contact the Counseling Services Center</w:t>
      </w:r>
      <w:r>
        <w:rPr>
          <w:sz w:val="20"/>
          <w:szCs w:val="20"/>
        </w:rPr>
        <w:t xml:space="preserve"> at </w:t>
      </w:r>
      <w:r w:rsidRPr="00F53194">
        <w:rPr>
          <w:sz w:val="20"/>
          <w:szCs w:val="20"/>
        </w:rPr>
        <w:t xml:space="preserve">(315) 312-4416 if you have any concerns or questions regarding </w:t>
      </w:r>
      <w:r>
        <w:rPr>
          <w:sz w:val="20"/>
          <w:szCs w:val="20"/>
        </w:rPr>
        <w:t>“</w:t>
      </w:r>
      <w:r w:rsidRPr="00350FE9">
        <w:rPr>
          <w:sz w:val="20"/>
          <w:szCs w:val="20"/>
        </w:rPr>
        <w:t>Let’s</w:t>
      </w:r>
      <w:r>
        <w:rPr>
          <w:sz w:val="20"/>
          <w:szCs w:val="20"/>
        </w:rPr>
        <w:t xml:space="preserve"> Talk.”</w:t>
      </w:r>
    </w:p>
    <w:sectPr w:rsidR="0036665C" w:rsidRPr="00930A54" w:rsidSect="00514E02">
      <w:footerReference w:type="even" r:id="rId21"/>
      <w:footerReference w:type="default" r:id="rId22"/>
      <w:type w:val="continuous"/>
      <w:pgSz w:w="12240" w:h="15840" w:code="1"/>
      <w:pgMar w:top="720" w:right="720" w:bottom="720" w:left="72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F1" w:rsidRDefault="006F72C6">
      <w:r>
        <w:separator/>
      </w:r>
    </w:p>
  </w:endnote>
  <w:endnote w:type="continuationSeparator" w:id="0">
    <w:p w:rsidR="004E2DF1" w:rsidRDefault="006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1F3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D4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1F3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D44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1F3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D44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D4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F1" w:rsidRDefault="006F72C6">
      <w:r>
        <w:separator/>
      </w:r>
    </w:p>
  </w:footnote>
  <w:footnote w:type="continuationSeparator" w:id="0">
    <w:p w:rsidR="004E2DF1" w:rsidRDefault="006F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117"/>
    <w:multiLevelType w:val="hybridMultilevel"/>
    <w:tmpl w:val="0BB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26AFD"/>
    <w:multiLevelType w:val="hybridMultilevel"/>
    <w:tmpl w:val="655A8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865C3"/>
    <w:multiLevelType w:val="hybridMultilevel"/>
    <w:tmpl w:val="64A2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0E1D"/>
    <w:multiLevelType w:val="hybridMultilevel"/>
    <w:tmpl w:val="5C0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F3AEC"/>
    <w:multiLevelType w:val="hybridMultilevel"/>
    <w:tmpl w:val="DD861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E"/>
    <w:rsid w:val="00042329"/>
    <w:rsid w:val="00064D4A"/>
    <w:rsid w:val="0007045F"/>
    <w:rsid w:val="00084899"/>
    <w:rsid w:val="0009595A"/>
    <w:rsid w:val="000A0B3A"/>
    <w:rsid w:val="000B2056"/>
    <w:rsid w:val="000D1EA0"/>
    <w:rsid w:val="000E28CC"/>
    <w:rsid w:val="0016723F"/>
    <w:rsid w:val="001867D7"/>
    <w:rsid w:val="0019112B"/>
    <w:rsid w:val="001B1D39"/>
    <w:rsid w:val="001E18E7"/>
    <w:rsid w:val="001F3641"/>
    <w:rsid w:val="0022200C"/>
    <w:rsid w:val="00242ED8"/>
    <w:rsid w:val="0024784F"/>
    <w:rsid w:val="0028523F"/>
    <w:rsid w:val="002A1524"/>
    <w:rsid w:val="002C0B33"/>
    <w:rsid w:val="0036665C"/>
    <w:rsid w:val="00384237"/>
    <w:rsid w:val="003969E6"/>
    <w:rsid w:val="003B0DBA"/>
    <w:rsid w:val="004009E8"/>
    <w:rsid w:val="00402CA8"/>
    <w:rsid w:val="00403A73"/>
    <w:rsid w:val="00415AD0"/>
    <w:rsid w:val="00430876"/>
    <w:rsid w:val="004826BC"/>
    <w:rsid w:val="00491BCC"/>
    <w:rsid w:val="004E2DF1"/>
    <w:rsid w:val="00514E02"/>
    <w:rsid w:val="00547CA2"/>
    <w:rsid w:val="00574C4E"/>
    <w:rsid w:val="005A6CC3"/>
    <w:rsid w:val="005D5128"/>
    <w:rsid w:val="00602062"/>
    <w:rsid w:val="006220A8"/>
    <w:rsid w:val="00683B6A"/>
    <w:rsid w:val="006B1753"/>
    <w:rsid w:val="006B498E"/>
    <w:rsid w:val="006F2216"/>
    <w:rsid w:val="006F72C6"/>
    <w:rsid w:val="00704FC5"/>
    <w:rsid w:val="007249F0"/>
    <w:rsid w:val="0073562B"/>
    <w:rsid w:val="007C0155"/>
    <w:rsid w:val="007D1640"/>
    <w:rsid w:val="00810E81"/>
    <w:rsid w:val="008C2428"/>
    <w:rsid w:val="00911D96"/>
    <w:rsid w:val="00912A35"/>
    <w:rsid w:val="00930A54"/>
    <w:rsid w:val="00934A8B"/>
    <w:rsid w:val="00944116"/>
    <w:rsid w:val="009A374E"/>
    <w:rsid w:val="009B6B29"/>
    <w:rsid w:val="009F64D5"/>
    <w:rsid w:val="00A33522"/>
    <w:rsid w:val="00A52351"/>
    <w:rsid w:val="00B67385"/>
    <w:rsid w:val="00BE3B57"/>
    <w:rsid w:val="00BF5C16"/>
    <w:rsid w:val="00C20112"/>
    <w:rsid w:val="00C46691"/>
    <w:rsid w:val="00C8112C"/>
    <w:rsid w:val="00CD3036"/>
    <w:rsid w:val="00CD6D34"/>
    <w:rsid w:val="00CF40FD"/>
    <w:rsid w:val="00DB0062"/>
    <w:rsid w:val="00DB2D26"/>
    <w:rsid w:val="00E313D0"/>
    <w:rsid w:val="00E420BF"/>
    <w:rsid w:val="00E5199D"/>
    <w:rsid w:val="00E81BF4"/>
    <w:rsid w:val="00EF2CFC"/>
    <w:rsid w:val="00F0264C"/>
    <w:rsid w:val="00F34C6A"/>
    <w:rsid w:val="00F63D24"/>
    <w:rsid w:val="00FA450C"/>
    <w:rsid w:val="00FC7128"/>
    <w:rsid w:val="00FD19ED"/>
    <w:rsid w:val="00FE4BA5"/>
    <w:rsid w:val="00FE5FFA"/>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9FA"/>
  <w15:chartTrackingRefBased/>
  <w15:docId w15:val="{B1B3064C-A2C5-40F7-B3C9-B3B49B57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691"/>
    <w:pPr>
      <w:tabs>
        <w:tab w:val="center" w:pos="4680"/>
        <w:tab w:val="right" w:pos="9360"/>
      </w:tabs>
    </w:pPr>
  </w:style>
  <w:style w:type="character" w:customStyle="1" w:styleId="FooterChar">
    <w:name w:val="Footer Char"/>
    <w:basedOn w:val="DefaultParagraphFont"/>
    <w:link w:val="Footer"/>
    <w:rsid w:val="00C46691"/>
    <w:rPr>
      <w:rFonts w:ascii="Times New Roman" w:eastAsia="Times New Roman" w:hAnsi="Times New Roman" w:cs="Times New Roman"/>
      <w:sz w:val="24"/>
      <w:szCs w:val="24"/>
    </w:rPr>
  </w:style>
  <w:style w:type="character" w:styleId="PageNumber">
    <w:name w:val="page number"/>
    <w:basedOn w:val="DefaultParagraphFont"/>
    <w:rsid w:val="00C46691"/>
  </w:style>
  <w:style w:type="paragraph" w:styleId="ListParagraph">
    <w:name w:val="List Paragraph"/>
    <w:basedOn w:val="Normal"/>
    <w:uiPriority w:val="34"/>
    <w:qFormat/>
    <w:rsid w:val="00C46691"/>
    <w:pPr>
      <w:ind w:left="720"/>
      <w:contextualSpacing/>
    </w:pPr>
  </w:style>
  <w:style w:type="paragraph" w:styleId="BodyText2">
    <w:name w:val="Body Text 2"/>
    <w:basedOn w:val="Normal"/>
    <w:link w:val="BodyText2Char"/>
    <w:rsid w:val="00C46691"/>
    <w:pPr>
      <w:tabs>
        <w:tab w:val="left" w:pos="90"/>
      </w:tabs>
    </w:pPr>
    <w:rPr>
      <w:rFonts w:ascii="Century Gothic" w:hAnsi="Century Gothic"/>
      <w:szCs w:val="20"/>
    </w:rPr>
  </w:style>
  <w:style w:type="character" w:customStyle="1" w:styleId="BodyText2Char">
    <w:name w:val="Body Text 2 Char"/>
    <w:basedOn w:val="DefaultParagraphFont"/>
    <w:link w:val="BodyText2"/>
    <w:rsid w:val="00C46691"/>
    <w:rPr>
      <w:rFonts w:ascii="Century Gothic" w:eastAsia="Times New Roman" w:hAnsi="Century Gothic" w:cs="Times New Roman"/>
      <w:sz w:val="24"/>
      <w:szCs w:val="20"/>
    </w:rPr>
  </w:style>
  <w:style w:type="character" w:styleId="Hyperlink">
    <w:name w:val="Hyperlink"/>
    <w:basedOn w:val="DefaultParagraphFont"/>
    <w:uiPriority w:val="99"/>
    <w:unhideWhenUsed/>
    <w:rsid w:val="00C46691"/>
    <w:rPr>
      <w:color w:val="0563C1" w:themeColor="hyperlink"/>
      <w:u w:val="single"/>
    </w:rPr>
  </w:style>
  <w:style w:type="paragraph" w:styleId="BalloonText">
    <w:name w:val="Balloon Text"/>
    <w:basedOn w:val="Normal"/>
    <w:link w:val="BalloonTextChar"/>
    <w:uiPriority w:val="99"/>
    <w:semiHidden/>
    <w:unhideWhenUsed/>
    <w:rsid w:val="002A1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ystce.nesinc.com" TargetMode="External"/><Relationship Id="rId18" Type="http://schemas.openxmlformats.org/officeDocument/2006/relationships/hyperlink" Target="http://www.oswego.edu/sustainability/bikeshar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oswego.edu/career-services/job-search-sites-teacher-candidates" TargetMode="External"/><Relationship Id="rId20" Type="http://schemas.openxmlformats.org/officeDocument/2006/relationships/hyperlink" Target="mailto:sustainability@osweg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tce.nesinc.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swego.edu/extended_learning/safeSchools.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swegobusshare.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wego.edu/extended-learning/testing-servic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cts-user</cp:lastModifiedBy>
  <cp:revision>75</cp:revision>
  <cp:lastPrinted>2019-11-07T17:20:00Z</cp:lastPrinted>
  <dcterms:created xsi:type="dcterms:W3CDTF">2019-11-06T14:28:00Z</dcterms:created>
  <dcterms:modified xsi:type="dcterms:W3CDTF">2019-11-07T17:44:00Z</dcterms:modified>
</cp:coreProperties>
</file>