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3F3CA9" w:rsidRDefault="000904AC" w:rsidP="0077086B">
      <w:pPr>
        <w:jc w:val="center"/>
        <w:outlineLvl w:val="0"/>
        <w:rPr>
          <w:rFonts w:ascii="Times New Roman" w:eastAsia="Times New Roman" w:hAnsi="Times New Roman" w:cs="Times New Roman"/>
          <w:b/>
        </w:rPr>
      </w:pPr>
      <w:r w:rsidRPr="003F3CA9">
        <w:rPr>
          <w:rFonts w:ascii="Times New Roman" w:eastAsia="Times New Roman" w:hAnsi="Times New Roman" w:cs="Times New Roman"/>
          <w:b/>
        </w:rPr>
        <w:t>Academic Policy Council</w:t>
      </w:r>
    </w:p>
    <w:p w14:paraId="60D69B15" w14:textId="55747DB7" w:rsidR="000904AC" w:rsidRPr="003F3CA9" w:rsidRDefault="00E27FC1" w:rsidP="0077086B">
      <w:pPr>
        <w:jc w:val="center"/>
        <w:outlineLvl w:val="0"/>
        <w:rPr>
          <w:rFonts w:ascii="Times New Roman" w:eastAsia="Times New Roman" w:hAnsi="Times New Roman" w:cs="Times New Roman"/>
          <w:b/>
        </w:rPr>
      </w:pPr>
      <w:r w:rsidRPr="003F3CA9">
        <w:rPr>
          <w:rFonts w:ascii="Times New Roman" w:eastAsia="Times New Roman" w:hAnsi="Times New Roman" w:cs="Times New Roman"/>
          <w:b/>
        </w:rPr>
        <w:t>March 23</w:t>
      </w:r>
      <w:r w:rsidR="00774CEA" w:rsidRPr="003F3CA9">
        <w:rPr>
          <w:rFonts w:ascii="Times New Roman" w:eastAsia="Times New Roman" w:hAnsi="Times New Roman" w:cs="Times New Roman"/>
          <w:b/>
        </w:rPr>
        <w:t>, 2018</w:t>
      </w:r>
    </w:p>
    <w:p w14:paraId="1121EF4C" w14:textId="61B4B341" w:rsidR="0019114B" w:rsidRPr="003F3CA9" w:rsidRDefault="0019114B" w:rsidP="0077086B">
      <w:pPr>
        <w:jc w:val="center"/>
        <w:outlineLvl w:val="0"/>
        <w:rPr>
          <w:rFonts w:ascii="Times New Roman" w:eastAsia="Times New Roman" w:hAnsi="Times New Roman" w:cs="Times New Roman"/>
          <w:b/>
        </w:rPr>
      </w:pPr>
      <w:r w:rsidRPr="003F3CA9">
        <w:rPr>
          <w:rFonts w:ascii="Times New Roman" w:eastAsia="Times New Roman" w:hAnsi="Times New Roman" w:cs="Times New Roman"/>
          <w:b/>
        </w:rPr>
        <w:t>Mahar 467</w:t>
      </w:r>
    </w:p>
    <w:p w14:paraId="7154B99F" w14:textId="77777777" w:rsidR="000904AC" w:rsidRPr="003F3CA9" w:rsidRDefault="000904AC" w:rsidP="000904AC">
      <w:pPr>
        <w:rPr>
          <w:rFonts w:ascii="Times New Roman" w:eastAsia="Times New Roman" w:hAnsi="Times New Roman" w:cs="Times New Roman"/>
          <w:b/>
        </w:rPr>
      </w:pPr>
    </w:p>
    <w:p w14:paraId="5A61F1E3" w14:textId="7CE24D6E" w:rsidR="000904AC" w:rsidRDefault="003F3CA9" w:rsidP="0077086B">
      <w:pPr>
        <w:jc w:val="center"/>
        <w:outlineLvl w:val="0"/>
        <w:rPr>
          <w:rFonts w:ascii="Times New Roman" w:eastAsia="Times New Roman" w:hAnsi="Times New Roman" w:cs="Times New Roman"/>
          <w:b/>
        </w:rPr>
      </w:pPr>
      <w:r w:rsidRPr="003F3CA9">
        <w:rPr>
          <w:rFonts w:ascii="Times New Roman" w:eastAsia="Times New Roman" w:hAnsi="Times New Roman" w:cs="Times New Roman"/>
          <w:b/>
        </w:rPr>
        <w:t>Minutes</w:t>
      </w:r>
      <w:r w:rsidR="00BA5A5E">
        <w:rPr>
          <w:rFonts w:ascii="Times New Roman" w:eastAsia="Times New Roman" w:hAnsi="Times New Roman" w:cs="Times New Roman"/>
          <w:b/>
        </w:rPr>
        <w:t xml:space="preserve"> </w:t>
      </w:r>
      <w:r w:rsidR="00BD0B90">
        <w:rPr>
          <w:rFonts w:ascii="Times New Roman" w:eastAsia="Times New Roman" w:hAnsi="Times New Roman" w:cs="Times New Roman"/>
          <w:b/>
        </w:rPr>
        <w:t>DRAFT</w:t>
      </w:r>
    </w:p>
    <w:p w14:paraId="492CECC5" w14:textId="77777777" w:rsidR="003F3CA9" w:rsidRDefault="003F3CA9" w:rsidP="0077086B">
      <w:pPr>
        <w:jc w:val="center"/>
        <w:outlineLvl w:val="0"/>
        <w:rPr>
          <w:rFonts w:ascii="Times New Roman" w:eastAsia="Times New Roman" w:hAnsi="Times New Roman" w:cs="Times New Roman"/>
          <w:b/>
        </w:rPr>
      </w:pPr>
    </w:p>
    <w:p w14:paraId="5B841E2D" w14:textId="664E075F" w:rsidR="003F3CA9" w:rsidRDefault="003F3CA9" w:rsidP="003F3CA9">
      <w:pPr>
        <w:pStyle w:val="ListParagraph"/>
        <w:outlineLvl w:val="0"/>
        <w:rPr>
          <w:rFonts w:ascii="Times New Roman" w:eastAsia="Times New Roman" w:hAnsi="Times New Roman" w:cs="Times New Roman"/>
          <w:b/>
        </w:rPr>
      </w:pPr>
      <w:r>
        <w:rPr>
          <w:rFonts w:ascii="Times New Roman" w:eastAsia="Times New Roman" w:hAnsi="Times New Roman" w:cs="Times New Roman"/>
          <w:b/>
        </w:rPr>
        <w:t xml:space="preserve">Present:  </w:t>
      </w:r>
      <w:r w:rsidR="009932FF">
        <w:rPr>
          <w:rFonts w:ascii="Times New Roman" w:eastAsia="Times New Roman" w:hAnsi="Times New Roman" w:cs="Times New Roman"/>
          <w:b/>
        </w:rPr>
        <w:t>Eve Clark, Mary McCune, Sue Fettes, Pat Russo, Robert Taglia, Daniel Truong, Jean Chambers</w:t>
      </w:r>
      <w:r w:rsidR="00CC7EE9">
        <w:rPr>
          <w:rFonts w:ascii="Times New Roman" w:eastAsia="Times New Roman" w:hAnsi="Times New Roman" w:cs="Times New Roman"/>
          <w:b/>
        </w:rPr>
        <w:t xml:space="preserve">, Jason Zenor, </w:t>
      </w:r>
      <w:r w:rsidR="00F4303E">
        <w:rPr>
          <w:rFonts w:ascii="Times New Roman" w:eastAsia="Times New Roman" w:hAnsi="Times New Roman" w:cs="Times New Roman"/>
          <w:b/>
        </w:rPr>
        <w:t>Rameen Mohammadi</w:t>
      </w:r>
    </w:p>
    <w:p w14:paraId="2AC07C7E" w14:textId="77777777" w:rsidR="00043CC9" w:rsidRDefault="00043CC9" w:rsidP="003F3CA9">
      <w:pPr>
        <w:pStyle w:val="ListParagraph"/>
        <w:outlineLvl w:val="0"/>
        <w:rPr>
          <w:rFonts w:ascii="Times New Roman" w:eastAsia="Times New Roman" w:hAnsi="Times New Roman" w:cs="Times New Roman"/>
          <w:b/>
        </w:rPr>
      </w:pPr>
    </w:p>
    <w:p w14:paraId="3574AD77" w14:textId="07D0CD64" w:rsidR="00043CC9" w:rsidRPr="00043CC9" w:rsidRDefault="002158D5" w:rsidP="003F3CA9">
      <w:pPr>
        <w:pStyle w:val="ListParagraph"/>
        <w:outlineLvl w:val="0"/>
        <w:rPr>
          <w:rFonts w:ascii="Times New Roman" w:eastAsia="Times New Roman" w:hAnsi="Times New Roman" w:cs="Times New Roman"/>
        </w:rPr>
      </w:pPr>
      <w:r>
        <w:rPr>
          <w:rFonts w:ascii="Times New Roman" w:eastAsia="Times New Roman" w:hAnsi="Times New Roman" w:cs="Times New Roman"/>
        </w:rPr>
        <w:t>Meeting called to order 3:08</w:t>
      </w:r>
    </w:p>
    <w:p w14:paraId="2F08D44E" w14:textId="77777777" w:rsidR="00043CC9" w:rsidRPr="00043CC9" w:rsidRDefault="00043CC9" w:rsidP="003F3CA9">
      <w:pPr>
        <w:pStyle w:val="ListParagraph"/>
        <w:outlineLvl w:val="0"/>
        <w:rPr>
          <w:rFonts w:ascii="Times New Roman" w:eastAsia="Times New Roman" w:hAnsi="Times New Roman" w:cs="Times New Roman"/>
        </w:rPr>
      </w:pPr>
    </w:p>
    <w:p w14:paraId="00C572E8" w14:textId="38D3B7BA" w:rsidR="00043CC9" w:rsidRPr="00043CC9" w:rsidRDefault="00043CC9" w:rsidP="003F3CA9">
      <w:pPr>
        <w:pStyle w:val="ListParagraph"/>
        <w:outlineLvl w:val="0"/>
        <w:rPr>
          <w:rFonts w:ascii="Times New Roman" w:eastAsia="Times New Roman" w:hAnsi="Times New Roman" w:cs="Times New Roman"/>
        </w:rPr>
      </w:pPr>
      <w:r w:rsidRPr="00043CC9">
        <w:rPr>
          <w:rFonts w:ascii="Times New Roman" w:eastAsia="Times New Roman" w:hAnsi="Times New Roman" w:cs="Times New Roman"/>
        </w:rPr>
        <w:t>Introduction of new student member, Robert Taglia.   Clark provided a brief introduction to the Council’s mandate and duties</w:t>
      </w:r>
      <w:r w:rsidR="00A326B2">
        <w:rPr>
          <w:rFonts w:ascii="Times New Roman" w:eastAsia="Times New Roman" w:hAnsi="Times New Roman" w:cs="Times New Roman"/>
        </w:rPr>
        <w:t>.</w:t>
      </w:r>
    </w:p>
    <w:p w14:paraId="7A89654E" w14:textId="77777777" w:rsidR="000904AC" w:rsidRPr="003F3CA9" w:rsidRDefault="000904AC" w:rsidP="000904AC">
      <w:pPr>
        <w:rPr>
          <w:rFonts w:ascii="Times New Roman" w:eastAsia="Times New Roman" w:hAnsi="Times New Roman" w:cs="Times New Roman"/>
        </w:rPr>
      </w:pPr>
    </w:p>
    <w:p w14:paraId="2F1AAA7B" w14:textId="77777777" w:rsidR="00A326B2" w:rsidRPr="00A326B2" w:rsidRDefault="000904AC" w:rsidP="00712369">
      <w:pPr>
        <w:pStyle w:val="ListParagraph"/>
        <w:numPr>
          <w:ilvl w:val="0"/>
          <w:numId w:val="1"/>
        </w:numPr>
        <w:rPr>
          <w:rFonts w:ascii="Times New Roman" w:eastAsia="Times New Roman" w:hAnsi="Times New Roman" w:cs="Times New Roman"/>
          <w:b/>
        </w:rPr>
      </w:pPr>
      <w:r w:rsidRPr="003F3CA9">
        <w:rPr>
          <w:rFonts w:ascii="Times New Roman" w:eastAsia="Times New Roman" w:hAnsi="Times New Roman" w:cs="Times New Roman"/>
          <w:b/>
        </w:rPr>
        <w:t>Approval of the agenda.</w:t>
      </w:r>
      <w:r w:rsidR="0051436E">
        <w:rPr>
          <w:rFonts w:ascii="Times New Roman" w:eastAsia="Times New Roman" w:hAnsi="Times New Roman" w:cs="Times New Roman"/>
        </w:rPr>
        <w:t xml:space="preserve">  </w:t>
      </w:r>
    </w:p>
    <w:p w14:paraId="065D40E3" w14:textId="2D0AEAC1" w:rsidR="00712369" w:rsidRPr="003F3CA9" w:rsidRDefault="00A326B2" w:rsidP="00A326B2">
      <w:pPr>
        <w:pStyle w:val="ListParagraph"/>
        <w:ind w:left="1080"/>
        <w:rPr>
          <w:rFonts w:ascii="Times New Roman" w:eastAsia="Times New Roman" w:hAnsi="Times New Roman" w:cs="Times New Roman"/>
          <w:b/>
        </w:rPr>
      </w:pPr>
      <w:r>
        <w:rPr>
          <w:rFonts w:ascii="Times New Roman" w:eastAsia="Times New Roman" w:hAnsi="Times New Roman" w:cs="Times New Roman"/>
        </w:rPr>
        <w:t>Fettes motioned for approval, Zenor seconded.  A</w:t>
      </w:r>
      <w:r w:rsidR="002158D5">
        <w:rPr>
          <w:rFonts w:ascii="Times New Roman" w:eastAsia="Times New Roman" w:hAnsi="Times New Roman" w:cs="Times New Roman"/>
        </w:rPr>
        <w:t>pproved</w:t>
      </w:r>
      <w:r>
        <w:rPr>
          <w:rFonts w:ascii="Times New Roman" w:eastAsia="Times New Roman" w:hAnsi="Times New Roman" w:cs="Times New Roman"/>
        </w:rPr>
        <w:t>.</w:t>
      </w:r>
    </w:p>
    <w:p w14:paraId="73BC979C" w14:textId="77777777" w:rsidR="003F3CA9" w:rsidRPr="003F3CA9" w:rsidRDefault="003F3CA9" w:rsidP="003F3CA9">
      <w:pPr>
        <w:rPr>
          <w:rFonts w:ascii="Times New Roman" w:eastAsia="Times New Roman" w:hAnsi="Times New Roman" w:cs="Times New Roman"/>
        </w:rPr>
      </w:pPr>
    </w:p>
    <w:p w14:paraId="2D9F5C72" w14:textId="77777777" w:rsidR="00A326B2" w:rsidRPr="00A326B2" w:rsidRDefault="008D3AFD" w:rsidP="00712369">
      <w:pPr>
        <w:pStyle w:val="ListParagraph"/>
        <w:numPr>
          <w:ilvl w:val="0"/>
          <w:numId w:val="1"/>
        </w:numPr>
        <w:rPr>
          <w:rFonts w:ascii="Times New Roman" w:eastAsia="Times New Roman" w:hAnsi="Times New Roman" w:cs="Times New Roman"/>
          <w:b/>
        </w:rPr>
      </w:pPr>
      <w:r w:rsidRPr="003F3CA9">
        <w:rPr>
          <w:rFonts w:ascii="Times New Roman" w:eastAsia="Times New Roman" w:hAnsi="Times New Roman" w:cs="Times New Roman"/>
          <w:b/>
        </w:rPr>
        <w:t xml:space="preserve">Approval of </w:t>
      </w:r>
      <w:r w:rsidR="00E27FC1" w:rsidRPr="003F3CA9">
        <w:rPr>
          <w:rFonts w:ascii="Times New Roman" w:eastAsia="Times New Roman" w:hAnsi="Times New Roman" w:cs="Times New Roman"/>
          <w:b/>
        </w:rPr>
        <w:t>March 9</w:t>
      </w:r>
      <w:r w:rsidR="00275BCE" w:rsidRPr="003F3CA9">
        <w:rPr>
          <w:rFonts w:ascii="Times New Roman" w:eastAsia="Times New Roman" w:hAnsi="Times New Roman" w:cs="Times New Roman"/>
          <w:b/>
        </w:rPr>
        <w:t>, 2018</w:t>
      </w:r>
      <w:r w:rsidR="000904AC" w:rsidRPr="003F3CA9">
        <w:rPr>
          <w:rFonts w:ascii="Times New Roman" w:eastAsia="Times New Roman" w:hAnsi="Times New Roman" w:cs="Times New Roman"/>
          <w:b/>
        </w:rPr>
        <w:t xml:space="preserve"> minutes </w:t>
      </w:r>
    </w:p>
    <w:p w14:paraId="774DCD18" w14:textId="0CB6A092" w:rsidR="008D439A" w:rsidRPr="003F3CA9" w:rsidRDefault="00A326B2" w:rsidP="00A326B2">
      <w:pPr>
        <w:pStyle w:val="ListParagraph"/>
        <w:ind w:left="1080"/>
        <w:rPr>
          <w:rFonts w:ascii="Times New Roman" w:eastAsia="Times New Roman" w:hAnsi="Times New Roman" w:cs="Times New Roman"/>
          <w:b/>
        </w:rPr>
      </w:pPr>
      <w:r>
        <w:rPr>
          <w:rFonts w:ascii="Times New Roman" w:eastAsia="Times New Roman" w:hAnsi="Times New Roman" w:cs="Times New Roman"/>
        </w:rPr>
        <w:t xml:space="preserve">Chambers motioned to approve with minor changes.  Fettes seconded.  Approved.  </w:t>
      </w:r>
    </w:p>
    <w:p w14:paraId="558DE747" w14:textId="77777777" w:rsidR="003F3CA9" w:rsidRPr="003F3CA9" w:rsidRDefault="003F3CA9" w:rsidP="003F3CA9">
      <w:pPr>
        <w:pStyle w:val="ListParagraph"/>
        <w:ind w:left="1080"/>
        <w:rPr>
          <w:rFonts w:ascii="Times New Roman" w:eastAsia="Times New Roman" w:hAnsi="Times New Roman" w:cs="Times New Roman"/>
        </w:rPr>
      </w:pPr>
    </w:p>
    <w:p w14:paraId="2675A4D7" w14:textId="51F0F234" w:rsidR="008D3AFD" w:rsidRPr="003F3CA9" w:rsidRDefault="008D3AFD" w:rsidP="000904AC">
      <w:pPr>
        <w:pStyle w:val="ListParagraph"/>
        <w:numPr>
          <w:ilvl w:val="0"/>
          <w:numId w:val="1"/>
        </w:numPr>
        <w:rPr>
          <w:rFonts w:ascii="Times New Roman" w:eastAsia="Times New Roman" w:hAnsi="Times New Roman" w:cs="Times New Roman"/>
          <w:b/>
        </w:rPr>
      </w:pPr>
      <w:r w:rsidRPr="003F3CA9">
        <w:rPr>
          <w:rFonts w:ascii="Times New Roman" w:eastAsia="Times New Roman" w:hAnsi="Times New Roman" w:cs="Times New Roman"/>
          <w:b/>
        </w:rPr>
        <w:t>Chair’s Report</w:t>
      </w:r>
    </w:p>
    <w:p w14:paraId="3A92451B" w14:textId="6A56EF7E" w:rsidR="003F3CA9" w:rsidRDefault="00A326B2" w:rsidP="003F3CA9">
      <w:pPr>
        <w:pStyle w:val="ListParagraph"/>
        <w:ind w:left="1080"/>
        <w:rPr>
          <w:rFonts w:ascii="Times New Roman" w:hAnsi="Times New Roman" w:cs="Times New Roman"/>
        </w:rPr>
      </w:pPr>
      <w:r>
        <w:rPr>
          <w:rFonts w:ascii="Times New Roman" w:hAnsi="Times New Roman" w:cs="Times New Roman"/>
        </w:rPr>
        <w:t>The Dean of the College of Liberal Arts and Sciences has accepted a new position.  D</w:t>
      </w:r>
      <w:r w:rsidR="00A43E58">
        <w:rPr>
          <w:rFonts w:ascii="Times New Roman" w:hAnsi="Times New Roman" w:cs="Times New Roman"/>
        </w:rPr>
        <w:t xml:space="preserve">iscussion </w:t>
      </w:r>
      <w:r>
        <w:rPr>
          <w:rFonts w:ascii="Times New Roman" w:hAnsi="Times New Roman" w:cs="Times New Roman"/>
        </w:rPr>
        <w:t>ensued about w</w:t>
      </w:r>
      <w:r w:rsidR="00A43E58">
        <w:rPr>
          <w:rFonts w:ascii="Times New Roman" w:hAnsi="Times New Roman" w:cs="Times New Roman"/>
        </w:rPr>
        <w:t xml:space="preserve">ho might serve as Interim Dean.  </w:t>
      </w:r>
    </w:p>
    <w:p w14:paraId="39E0B54F" w14:textId="77777777" w:rsidR="00041CCE" w:rsidRDefault="00041CCE" w:rsidP="003F3CA9">
      <w:pPr>
        <w:pStyle w:val="ListParagraph"/>
        <w:ind w:left="1080"/>
        <w:rPr>
          <w:rFonts w:ascii="Times New Roman" w:hAnsi="Times New Roman" w:cs="Times New Roman"/>
        </w:rPr>
      </w:pPr>
    </w:p>
    <w:p w14:paraId="7B99B738" w14:textId="5A7DC012" w:rsidR="00041CCE" w:rsidRDefault="00A326B2" w:rsidP="003F3CA9">
      <w:pPr>
        <w:pStyle w:val="ListParagraph"/>
        <w:ind w:left="1080"/>
        <w:rPr>
          <w:rFonts w:ascii="Times New Roman" w:hAnsi="Times New Roman" w:cs="Times New Roman"/>
        </w:rPr>
      </w:pPr>
      <w:r>
        <w:rPr>
          <w:rFonts w:ascii="Times New Roman" w:hAnsi="Times New Roman" w:cs="Times New Roman"/>
        </w:rPr>
        <w:t xml:space="preserve">Liz Schmitt </w:t>
      </w:r>
      <w:r w:rsidR="00F4303E">
        <w:rPr>
          <w:rFonts w:ascii="Times New Roman" w:hAnsi="Times New Roman" w:cs="Times New Roman"/>
        </w:rPr>
        <w:t xml:space="preserve">of </w:t>
      </w:r>
      <w:r>
        <w:rPr>
          <w:rFonts w:ascii="Times New Roman" w:hAnsi="Times New Roman" w:cs="Times New Roman"/>
        </w:rPr>
        <w:t>Personnel Policies Council sent out an email see</w:t>
      </w:r>
      <w:r w:rsidR="00041CCE">
        <w:rPr>
          <w:rFonts w:ascii="Times New Roman" w:hAnsi="Times New Roman" w:cs="Times New Roman"/>
        </w:rPr>
        <w:t xml:space="preserve">king </w:t>
      </w:r>
      <w:r>
        <w:rPr>
          <w:rFonts w:ascii="Times New Roman" w:hAnsi="Times New Roman" w:cs="Times New Roman"/>
        </w:rPr>
        <w:t>input on</w:t>
      </w:r>
      <w:r w:rsidR="00041CCE">
        <w:rPr>
          <w:rFonts w:ascii="Times New Roman" w:hAnsi="Times New Roman" w:cs="Times New Roman"/>
        </w:rPr>
        <w:t xml:space="preserve"> updating </w:t>
      </w:r>
      <w:r>
        <w:rPr>
          <w:rFonts w:ascii="Times New Roman" w:hAnsi="Times New Roman" w:cs="Times New Roman"/>
        </w:rPr>
        <w:t>the Faculty Assembly B</w:t>
      </w:r>
      <w:r w:rsidR="00041CCE">
        <w:rPr>
          <w:rFonts w:ascii="Times New Roman" w:hAnsi="Times New Roman" w:cs="Times New Roman"/>
        </w:rPr>
        <w:t xml:space="preserve">y-laws </w:t>
      </w:r>
      <w:r>
        <w:rPr>
          <w:rFonts w:ascii="Times New Roman" w:hAnsi="Times New Roman" w:cs="Times New Roman"/>
        </w:rPr>
        <w:t>regarding</w:t>
      </w:r>
      <w:r w:rsidR="00041CCE">
        <w:rPr>
          <w:rFonts w:ascii="Times New Roman" w:hAnsi="Times New Roman" w:cs="Times New Roman"/>
        </w:rPr>
        <w:t xml:space="preserve"> promotion and tenure.  One area </w:t>
      </w:r>
      <w:r>
        <w:rPr>
          <w:rFonts w:ascii="Times New Roman" w:hAnsi="Times New Roman" w:cs="Times New Roman"/>
        </w:rPr>
        <w:t xml:space="preserve">involves </w:t>
      </w:r>
      <w:r w:rsidR="00041CCE">
        <w:rPr>
          <w:rFonts w:ascii="Times New Roman" w:hAnsi="Times New Roman" w:cs="Times New Roman"/>
        </w:rPr>
        <w:t xml:space="preserve">coupling promotion and continuing appointment.   </w:t>
      </w:r>
      <w:r w:rsidR="0083059F">
        <w:rPr>
          <w:rFonts w:ascii="Times New Roman" w:hAnsi="Times New Roman" w:cs="Times New Roman"/>
        </w:rPr>
        <w:t xml:space="preserve">Another area </w:t>
      </w:r>
      <w:r>
        <w:rPr>
          <w:rFonts w:ascii="Times New Roman" w:hAnsi="Times New Roman" w:cs="Times New Roman"/>
        </w:rPr>
        <w:t xml:space="preserve">is in regard to </w:t>
      </w:r>
      <w:r w:rsidR="0083059F">
        <w:rPr>
          <w:rFonts w:ascii="Times New Roman" w:hAnsi="Times New Roman" w:cs="Times New Roman"/>
        </w:rPr>
        <w:t>getting rid of sub-division</w:t>
      </w:r>
      <w:r>
        <w:rPr>
          <w:rFonts w:ascii="Times New Roman" w:hAnsi="Times New Roman" w:cs="Times New Roman"/>
        </w:rPr>
        <w:t xml:space="preserve">al review and replacing with </w:t>
      </w:r>
      <w:r w:rsidR="0083059F">
        <w:rPr>
          <w:rFonts w:ascii="Times New Roman" w:hAnsi="Times New Roman" w:cs="Times New Roman"/>
        </w:rPr>
        <w:t xml:space="preserve">a college-wide review committee.  </w:t>
      </w:r>
    </w:p>
    <w:p w14:paraId="40E74882" w14:textId="77777777" w:rsidR="008D72AE" w:rsidRDefault="008D72AE" w:rsidP="003F3CA9">
      <w:pPr>
        <w:pStyle w:val="ListParagraph"/>
        <w:ind w:left="1080"/>
        <w:rPr>
          <w:rFonts w:ascii="Times New Roman" w:hAnsi="Times New Roman" w:cs="Times New Roman"/>
        </w:rPr>
      </w:pPr>
    </w:p>
    <w:p w14:paraId="0E805BA3" w14:textId="67EA226D" w:rsidR="0083059F" w:rsidRDefault="00EA517B" w:rsidP="003F3CA9">
      <w:pPr>
        <w:pStyle w:val="ListParagraph"/>
        <w:ind w:left="1080"/>
        <w:rPr>
          <w:rFonts w:ascii="Times New Roman" w:hAnsi="Times New Roman" w:cs="Times New Roman"/>
        </w:rPr>
      </w:pPr>
      <w:r>
        <w:rPr>
          <w:rFonts w:ascii="Times New Roman" w:hAnsi="Times New Roman" w:cs="Times New Roman"/>
        </w:rPr>
        <w:t xml:space="preserve">The changes to the College </w:t>
      </w:r>
      <w:r w:rsidR="008D72AE">
        <w:rPr>
          <w:rFonts w:ascii="Times New Roman" w:hAnsi="Times New Roman" w:cs="Times New Roman"/>
        </w:rPr>
        <w:t>Calendar rules have been approved by F</w:t>
      </w:r>
      <w:r>
        <w:rPr>
          <w:rFonts w:ascii="Times New Roman" w:hAnsi="Times New Roman" w:cs="Times New Roman"/>
        </w:rPr>
        <w:t xml:space="preserve">aculty </w:t>
      </w:r>
      <w:r w:rsidR="008D72AE">
        <w:rPr>
          <w:rFonts w:ascii="Times New Roman" w:hAnsi="Times New Roman" w:cs="Times New Roman"/>
        </w:rPr>
        <w:t>A</w:t>
      </w:r>
      <w:r>
        <w:rPr>
          <w:rFonts w:ascii="Times New Roman" w:hAnsi="Times New Roman" w:cs="Times New Roman"/>
        </w:rPr>
        <w:t>ssembly</w:t>
      </w:r>
      <w:r w:rsidR="008D72AE">
        <w:rPr>
          <w:rFonts w:ascii="Times New Roman" w:hAnsi="Times New Roman" w:cs="Times New Roman"/>
        </w:rPr>
        <w:t xml:space="preserve">.  </w:t>
      </w:r>
      <w:r w:rsidR="00654876">
        <w:rPr>
          <w:rFonts w:ascii="Times New Roman" w:hAnsi="Times New Roman" w:cs="Times New Roman"/>
        </w:rPr>
        <w:t>The</w:t>
      </w:r>
      <w:r>
        <w:rPr>
          <w:rFonts w:ascii="Times New Roman" w:hAnsi="Times New Roman" w:cs="Times New Roman"/>
        </w:rPr>
        <w:t xml:space="preserve"> only holidays removed a</w:t>
      </w:r>
      <w:r w:rsidR="008D72AE">
        <w:rPr>
          <w:rFonts w:ascii="Times New Roman" w:hAnsi="Times New Roman" w:cs="Times New Roman"/>
        </w:rPr>
        <w:t xml:space="preserve">re </w:t>
      </w:r>
      <w:r>
        <w:rPr>
          <w:rFonts w:ascii="Times New Roman" w:hAnsi="Times New Roman" w:cs="Times New Roman"/>
        </w:rPr>
        <w:t xml:space="preserve">the Jewish </w:t>
      </w:r>
      <w:r w:rsidR="008D72AE">
        <w:rPr>
          <w:rFonts w:ascii="Times New Roman" w:hAnsi="Times New Roman" w:cs="Times New Roman"/>
        </w:rPr>
        <w:t xml:space="preserve">High </w:t>
      </w:r>
      <w:r>
        <w:rPr>
          <w:rFonts w:ascii="Times New Roman" w:hAnsi="Times New Roman" w:cs="Times New Roman"/>
        </w:rPr>
        <w:t>Holy Days</w:t>
      </w:r>
      <w:r w:rsidR="008D72AE">
        <w:rPr>
          <w:rFonts w:ascii="Times New Roman" w:hAnsi="Times New Roman" w:cs="Times New Roman"/>
        </w:rPr>
        <w:t xml:space="preserve"> and </w:t>
      </w:r>
      <w:r>
        <w:rPr>
          <w:rFonts w:ascii="Times New Roman" w:hAnsi="Times New Roman" w:cs="Times New Roman"/>
        </w:rPr>
        <w:t>Catholic</w:t>
      </w:r>
      <w:r w:rsidR="00C71BA0">
        <w:rPr>
          <w:rFonts w:ascii="Times New Roman" w:hAnsi="Times New Roman" w:cs="Times New Roman"/>
        </w:rPr>
        <w:t xml:space="preserve"> (and some Protestants’)</w:t>
      </w:r>
      <w:r>
        <w:rPr>
          <w:rFonts w:ascii="Times New Roman" w:hAnsi="Times New Roman" w:cs="Times New Roman"/>
        </w:rPr>
        <w:t xml:space="preserve"> </w:t>
      </w:r>
      <w:r w:rsidR="008D72AE">
        <w:rPr>
          <w:rFonts w:ascii="Times New Roman" w:hAnsi="Times New Roman" w:cs="Times New Roman"/>
        </w:rPr>
        <w:t xml:space="preserve">Good Friday.  Labor Day </w:t>
      </w:r>
      <w:r w:rsidR="00C71BA0">
        <w:rPr>
          <w:rFonts w:ascii="Times New Roman" w:hAnsi="Times New Roman" w:cs="Times New Roman"/>
        </w:rPr>
        <w:t>was</w:t>
      </w:r>
      <w:r w:rsidR="008D72AE">
        <w:rPr>
          <w:rFonts w:ascii="Times New Roman" w:hAnsi="Times New Roman" w:cs="Times New Roman"/>
        </w:rPr>
        <w:t xml:space="preserve"> put back in</w:t>
      </w:r>
      <w:r w:rsidR="00C71BA0">
        <w:rPr>
          <w:rFonts w:ascii="Times New Roman" w:hAnsi="Times New Roman" w:cs="Times New Roman"/>
        </w:rPr>
        <w:t xml:space="preserve"> to the calendar</w:t>
      </w:r>
      <w:r w:rsidR="008D72AE">
        <w:rPr>
          <w:rFonts w:ascii="Times New Roman" w:hAnsi="Times New Roman" w:cs="Times New Roman"/>
        </w:rPr>
        <w:t xml:space="preserve">.  </w:t>
      </w:r>
      <w:r w:rsidR="00C71BA0">
        <w:rPr>
          <w:rFonts w:ascii="Times New Roman" w:hAnsi="Times New Roman" w:cs="Times New Roman"/>
        </w:rPr>
        <w:t xml:space="preserve">The vote was 26 in favor </w:t>
      </w:r>
      <w:r w:rsidR="008D72AE">
        <w:rPr>
          <w:rFonts w:ascii="Times New Roman" w:hAnsi="Times New Roman" w:cs="Times New Roman"/>
        </w:rPr>
        <w:t>13</w:t>
      </w:r>
      <w:r w:rsidR="00C71BA0">
        <w:rPr>
          <w:rFonts w:ascii="Times New Roman" w:hAnsi="Times New Roman" w:cs="Times New Roman"/>
        </w:rPr>
        <w:t xml:space="preserve"> opposed</w:t>
      </w:r>
      <w:r w:rsidR="008D72AE">
        <w:rPr>
          <w:rFonts w:ascii="Times New Roman" w:hAnsi="Times New Roman" w:cs="Times New Roman"/>
        </w:rPr>
        <w:t xml:space="preserve">.  </w:t>
      </w:r>
      <w:r w:rsidR="00C71BA0">
        <w:rPr>
          <w:rFonts w:ascii="Times New Roman" w:hAnsi="Times New Roman" w:cs="Times New Roman"/>
        </w:rPr>
        <w:t>The new calendar w</w:t>
      </w:r>
      <w:r w:rsidR="00212C64">
        <w:rPr>
          <w:rFonts w:ascii="Times New Roman" w:hAnsi="Times New Roman" w:cs="Times New Roman"/>
        </w:rPr>
        <w:t>ill go into effect</w:t>
      </w:r>
      <w:r w:rsidR="00C71BA0">
        <w:rPr>
          <w:rFonts w:ascii="Times New Roman" w:hAnsi="Times New Roman" w:cs="Times New Roman"/>
        </w:rPr>
        <w:t xml:space="preserve"> in 2020 as c</w:t>
      </w:r>
      <w:r w:rsidR="00A67FA0">
        <w:rPr>
          <w:rFonts w:ascii="Times New Roman" w:hAnsi="Times New Roman" w:cs="Times New Roman"/>
        </w:rPr>
        <w:t xml:space="preserve">alendars are approved several years out.  </w:t>
      </w:r>
      <w:r w:rsidR="00607F5E">
        <w:rPr>
          <w:rFonts w:ascii="Times New Roman" w:hAnsi="Times New Roman" w:cs="Times New Roman"/>
        </w:rPr>
        <w:t xml:space="preserve">Discussion </w:t>
      </w:r>
      <w:r w:rsidR="00C71BA0">
        <w:rPr>
          <w:rFonts w:ascii="Times New Roman" w:hAnsi="Times New Roman" w:cs="Times New Roman"/>
        </w:rPr>
        <w:t xml:space="preserve">ensued regarding the makeup and mandate </w:t>
      </w:r>
      <w:r w:rsidR="00607F5E">
        <w:rPr>
          <w:rFonts w:ascii="Times New Roman" w:hAnsi="Times New Roman" w:cs="Times New Roman"/>
        </w:rPr>
        <w:t xml:space="preserve">of </w:t>
      </w:r>
      <w:r w:rsidR="00C71BA0">
        <w:rPr>
          <w:rFonts w:ascii="Times New Roman" w:hAnsi="Times New Roman" w:cs="Times New Roman"/>
        </w:rPr>
        <w:t xml:space="preserve">the </w:t>
      </w:r>
      <w:r w:rsidR="00607F5E">
        <w:rPr>
          <w:rFonts w:ascii="Times New Roman" w:hAnsi="Times New Roman" w:cs="Times New Roman"/>
        </w:rPr>
        <w:t>calendar committee</w:t>
      </w:r>
      <w:r w:rsidR="00C71BA0">
        <w:rPr>
          <w:rFonts w:ascii="Times New Roman" w:hAnsi="Times New Roman" w:cs="Times New Roman"/>
        </w:rPr>
        <w:t>.  Mohammadi informed Council that the committee</w:t>
      </w:r>
      <w:r w:rsidR="00607F5E">
        <w:rPr>
          <w:rFonts w:ascii="Times New Roman" w:hAnsi="Times New Roman" w:cs="Times New Roman"/>
        </w:rPr>
        <w:t xml:space="preserve"> need</w:t>
      </w:r>
      <w:r w:rsidR="00C71BA0">
        <w:rPr>
          <w:rFonts w:ascii="Times New Roman" w:hAnsi="Times New Roman" w:cs="Times New Roman"/>
        </w:rPr>
        <w:t>s</w:t>
      </w:r>
      <w:r w:rsidR="00607F5E">
        <w:rPr>
          <w:rFonts w:ascii="Times New Roman" w:hAnsi="Times New Roman" w:cs="Times New Roman"/>
        </w:rPr>
        <w:t xml:space="preserve"> to have </w:t>
      </w:r>
      <w:r w:rsidR="00C71BA0">
        <w:rPr>
          <w:rFonts w:ascii="Times New Roman" w:hAnsi="Times New Roman" w:cs="Times New Roman"/>
        </w:rPr>
        <w:t xml:space="preserve">a </w:t>
      </w:r>
      <w:r w:rsidR="00607F5E">
        <w:rPr>
          <w:rFonts w:ascii="Times New Roman" w:hAnsi="Times New Roman" w:cs="Times New Roman"/>
        </w:rPr>
        <w:t xml:space="preserve">variety of constituents in order to understand </w:t>
      </w:r>
      <w:r w:rsidR="00C71BA0">
        <w:rPr>
          <w:rFonts w:ascii="Times New Roman" w:hAnsi="Times New Roman" w:cs="Times New Roman"/>
        </w:rPr>
        <w:t xml:space="preserve">the impact </w:t>
      </w:r>
      <w:r w:rsidR="003066E2">
        <w:rPr>
          <w:rFonts w:ascii="Times New Roman" w:hAnsi="Times New Roman" w:cs="Times New Roman"/>
        </w:rPr>
        <w:t xml:space="preserve">that </w:t>
      </w:r>
      <w:r w:rsidR="00C71BA0">
        <w:rPr>
          <w:rFonts w:ascii="Times New Roman" w:hAnsi="Times New Roman" w:cs="Times New Roman"/>
        </w:rPr>
        <w:t xml:space="preserve">days off </w:t>
      </w:r>
      <w:r w:rsidR="003066E2">
        <w:rPr>
          <w:rFonts w:ascii="Times New Roman" w:hAnsi="Times New Roman" w:cs="Times New Roman"/>
        </w:rPr>
        <w:t xml:space="preserve">have </w:t>
      </w:r>
      <w:r w:rsidR="00C71BA0">
        <w:rPr>
          <w:rFonts w:ascii="Times New Roman" w:hAnsi="Times New Roman" w:cs="Times New Roman"/>
        </w:rPr>
        <w:t>on the different</w:t>
      </w:r>
      <w:r w:rsidR="00607F5E">
        <w:rPr>
          <w:rFonts w:ascii="Times New Roman" w:hAnsi="Times New Roman" w:cs="Times New Roman"/>
        </w:rPr>
        <w:t xml:space="preserve"> areas of campus and </w:t>
      </w:r>
      <w:r w:rsidR="00C71BA0">
        <w:rPr>
          <w:rFonts w:ascii="Times New Roman" w:hAnsi="Times New Roman" w:cs="Times New Roman"/>
        </w:rPr>
        <w:t xml:space="preserve">different types of </w:t>
      </w:r>
      <w:r w:rsidR="00607F5E">
        <w:rPr>
          <w:rFonts w:ascii="Times New Roman" w:hAnsi="Times New Roman" w:cs="Times New Roman"/>
        </w:rPr>
        <w:t>students</w:t>
      </w:r>
      <w:r w:rsidR="00C71BA0">
        <w:rPr>
          <w:rFonts w:ascii="Times New Roman" w:hAnsi="Times New Roman" w:cs="Times New Roman"/>
        </w:rPr>
        <w:t>, such as athletes</w:t>
      </w:r>
      <w:r w:rsidR="00607F5E">
        <w:rPr>
          <w:rFonts w:ascii="Times New Roman" w:hAnsi="Times New Roman" w:cs="Times New Roman"/>
        </w:rPr>
        <w:t>.</w:t>
      </w:r>
    </w:p>
    <w:p w14:paraId="1871FEE4" w14:textId="77777777" w:rsidR="003F3CA9" w:rsidRPr="003F3CA9" w:rsidRDefault="003F3CA9" w:rsidP="003F3CA9">
      <w:pPr>
        <w:pStyle w:val="ListParagraph"/>
        <w:ind w:left="1080"/>
        <w:rPr>
          <w:rFonts w:ascii="Times New Roman" w:hAnsi="Times New Roman" w:cs="Times New Roman"/>
        </w:rPr>
      </w:pPr>
    </w:p>
    <w:p w14:paraId="2118F633" w14:textId="6AF47351" w:rsidR="008D3AFD" w:rsidRPr="003F3CA9" w:rsidRDefault="008D3AFD" w:rsidP="009A0F9A">
      <w:pPr>
        <w:pStyle w:val="ListParagraph"/>
        <w:numPr>
          <w:ilvl w:val="0"/>
          <w:numId w:val="1"/>
        </w:numPr>
        <w:rPr>
          <w:rFonts w:ascii="Times New Roman" w:hAnsi="Times New Roman" w:cs="Times New Roman"/>
          <w:b/>
        </w:rPr>
      </w:pPr>
      <w:r w:rsidRPr="003F3CA9">
        <w:rPr>
          <w:rFonts w:ascii="Times New Roman" w:hAnsi="Times New Roman" w:cs="Times New Roman"/>
          <w:b/>
        </w:rPr>
        <w:t>Old Business</w:t>
      </w:r>
    </w:p>
    <w:p w14:paraId="3A1BCBF6" w14:textId="1FCBDE6C" w:rsidR="00E27FC1" w:rsidRPr="003F3CA9" w:rsidRDefault="00E27FC1" w:rsidP="00E27FC1">
      <w:pPr>
        <w:pStyle w:val="ListParagraph"/>
        <w:ind w:left="1080"/>
        <w:rPr>
          <w:rFonts w:ascii="Times New Roman" w:hAnsi="Times New Roman" w:cs="Times New Roman"/>
          <w:b/>
        </w:rPr>
      </w:pPr>
      <w:r w:rsidRPr="003F3CA9">
        <w:rPr>
          <w:rFonts w:ascii="Times New Roman" w:hAnsi="Times New Roman" w:cs="Times New Roman"/>
          <w:b/>
        </w:rPr>
        <w:t>A) Changes to the Public Accounting Major</w:t>
      </w:r>
    </w:p>
    <w:p w14:paraId="684C41C0" w14:textId="77777777" w:rsidR="003F3CA9" w:rsidRDefault="003F3CA9" w:rsidP="003F3CA9">
      <w:pPr>
        <w:pStyle w:val="ListParagraph"/>
        <w:ind w:left="1080"/>
        <w:rPr>
          <w:rFonts w:ascii="Times New Roman" w:hAnsi="Times New Roman" w:cs="Times New Roman"/>
        </w:rPr>
      </w:pPr>
    </w:p>
    <w:p w14:paraId="49D5B69C" w14:textId="5F4095D5" w:rsidR="005835F0" w:rsidRDefault="00607F5E" w:rsidP="003F3CA9">
      <w:pPr>
        <w:pStyle w:val="ListParagraph"/>
        <w:ind w:left="1080"/>
        <w:rPr>
          <w:rFonts w:ascii="Times New Roman" w:hAnsi="Times New Roman" w:cs="Times New Roman"/>
        </w:rPr>
      </w:pPr>
      <w:r>
        <w:rPr>
          <w:rFonts w:ascii="Times New Roman" w:hAnsi="Times New Roman" w:cs="Times New Roman"/>
        </w:rPr>
        <w:t>Clark stated that this</w:t>
      </w:r>
      <w:r w:rsidR="005835F0">
        <w:rPr>
          <w:rFonts w:ascii="Times New Roman" w:hAnsi="Times New Roman" w:cs="Times New Roman"/>
        </w:rPr>
        <w:t xml:space="preserve"> proposal </w:t>
      </w:r>
      <w:r w:rsidR="00B46E76">
        <w:rPr>
          <w:rFonts w:ascii="Times New Roman" w:hAnsi="Times New Roman" w:cs="Times New Roman"/>
        </w:rPr>
        <w:t xml:space="preserve">proved to be a headache </w:t>
      </w:r>
      <w:bookmarkStart w:id="0" w:name="_GoBack"/>
      <w:bookmarkEnd w:id="0"/>
      <w:r>
        <w:rPr>
          <w:rFonts w:ascii="Times New Roman" w:hAnsi="Times New Roman" w:cs="Times New Roman"/>
        </w:rPr>
        <w:t xml:space="preserve">for all </w:t>
      </w:r>
      <w:r w:rsidR="0098601A">
        <w:rPr>
          <w:rFonts w:ascii="Times New Roman" w:hAnsi="Times New Roman" w:cs="Times New Roman"/>
        </w:rPr>
        <w:t xml:space="preserve">the </w:t>
      </w:r>
      <w:r>
        <w:rPr>
          <w:rFonts w:ascii="Times New Roman" w:hAnsi="Times New Roman" w:cs="Times New Roman"/>
        </w:rPr>
        <w:t>Councils</w:t>
      </w:r>
      <w:r w:rsidR="005835F0">
        <w:rPr>
          <w:rFonts w:ascii="Times New Roman" w:hAnsi="Times New Roman" w:cs="Times New Roman"/>
        </w:rPr>
        <w:t xml:space="preserve"> involved in the approval process</w:t>
      </w:r>
      <w:r>
        <w:rPr>
          <w:rFonts w:ascii="Times New Roman" w:hAnsi="Times New Roman" w:cs="Times New Roman"/>
        </w:rPr>
        <w:t xml:space="preserve">.  </w:t>
      </w:r>
      <w:r w:rsidR="005835F0">
        <w:rPr>
          <w:rFonts w:ascii="Times New Roman" w:hAnsi="Times New Roman" w:cs="Times New Roman"/>
        </w:rPr>
        <w:t xml:space="preserve">There was concern expressed by other councils over the way this would be presented in the catalog.  Mohammadi reiterated that the general education language will not appear in the catalog regardless of what is put forward by the department. </w:t>
      </w:r>
    </w:p>
    <w:p w14:paraId="7F1CE47B" w14:textId="215DE534" w:rsidR="003C040E" w:rsidRPr="003C1C6E" w:rsidRDefault="00607F5E" w:rsidP="003C1C6E">
      <w:pPr>
        <w:pStyle w:val="ListParagraph"/>
        <w:ind w:left="1080"/>
        <w:rPr>
          <w:rFonts w:ascii="Times New Roman" w:hAnsi="Times New Roman" w:cs="Times New Roman"/>
        </w:rPr>
      </w:pPr>
      <w:r>
        <w:rPr>
          <w:rFonts w:ascii="Times New Roman" w:hAnsi="Times New Roman" w:cs="Times New Roman"/>
        </w:rPr>
        <w:lastRenderedPageBreak/>
        <w:t xml:space="preserve">ENG </w:t>
      </w:r>
      <w:r w:rsidR="005835F0">
        <w:rPr>
          <w:rFonts w:ascii="Times New Roman" w:hAnsi="Times New Roman" w:cs="Times New Roman"/>
        </w:rPr>
        <w:t xml:space="preserve">587 appeared </w:t>
      </w:r>
      <w:r>
        <w:rPr>
          <w:rFonts w:ascii="Times New Roman" w:hAnsi="Times New Roman" w:cs="Times New Roman"/>
        </w:rPr>
        <w:t xml:space="preserve">in </w:t>
      </w:r>
      <w:r w:rsidR="005835F0">
        <w:rPr>
          <w:rFonts w:ascii="Times New Roman" w:hAnsi="Times New Roman" w:cs="Times New Roman"/>
        </w:rPr>
        <w:t xml:space="preserve">the </w:t>
      </w:r>
      <w:r>
        <w:rPr>
          <w:rFonts w:ascii="Times New Roman" w:hAnsi="Times New Roman" w:cs="Times New Roman"/>
        </w:rPr>
        <w:t>undergraduate cognate</w:t>
      </w:r>
      <w:r w:rsidR="005835F0">
        <w:rPr>
          <w:rFonts w:ascii="Times New Roman" w:hAnsi="Times New Roman" w:cs="Times New Roman"/>
        </w:rPr>
        <w:t xml:space="preserve"> </w:t>
      </w:r>
      <w:r>
        <w:rPr>
          <w:rFonts w:ascii="Times New Roman" w:hAnsi="Times New Roman" w:cs="Times New Roman"/>
        </w:rPr>
        <w:t>s</w:t>
      </w:r>
      <w:r w:rsidR="005835F0">
        <w:rPr>
          <w:rFonts w:ascii="Times New Roman" w:hAnsi="Times New Roman" w:cs="Times New Roman"/>
        </w:rPr>
        <w:t>ection in some proposals and in the graduate cognate section in others.  It is now in the graduate c</w:t>
      </w:r>
      <w:r>
        <w:rPr>
          <w:rFonts w:ascii="Times New Roman" w:hAnsi="Times New Roman" w:cs="Times New Roman"/>
        </w:rPr>
        <w:t>ognate</w:t>
      </w:r>
      <w:r w:rsidR="005835F0">
        <w:rPr>
          <w:rFonts w:ascii="Times New Roman" w:hAnsi="Times New Roman" w:cs="Times New Roman"/>
        </w:rPr>
        <w:t xml:space="preserve"> section</w:t>
      </w:r>
      <w:r>
        <w:rPr>
          <w:rFonts w:ascii="Times New Roman" w:hAnsi="Times New Roman" w:cs="Times New Roman"/>
        </w:rPr>
        <w:t xml:space="preserve">.  </w:t>
      </w:r>
      <w:r w:rsidR="00567549">
        <w:rPr>
          <w:rFonts w:ascii="Times New Roman" w:hAnsi="Times New Roman" w:cs="Times New Roman"/>
        </w:rPr>
        <w:t>A shared document was created for the Councils to work on the proposal jointly.  Given the state of the proposal, it has not hit the floor of Faculty Assembly yet.</w:t>
      </w:r>
      <w:r w:rsidR="003C1C6E">
        <w:rPr>
          <w:rFonts w:ascii="Times New Roman" w:hAnsi="Times New Roman" w:cs="Times New Roman"/>
        </w:rPr>
        <w:t xml:space="preserve">  </w:t>
      </w:r>
      <w:r w:rsidR="00FD0F2B" w:rsidRPr="003C1C6E">
        <w:rPr>
          <w:rFonts w:ascii="Times New Roman" w:hAnsi="Times New Roman" w:cs="Times New Roman"/>
        </w:rPr>
        <w:t xml:space="preserve">Fettes </w:t>
      </w:r>
      <w:r w:rsidR="003C1C6E">
        <w:rPr>
          <w:rFonts w:ascii="Times New Roman" w:hAnsi="Times New Roman" w:cs="Times New Roman"/>
        </w:rPr>
        <w:t>wondered if it should c</w:t>
      </w:r>
      <w:r w:rsidR="00FD0F2B" w:rsidRPr="003C1C6E">
        <w:rPr>
          <w:rFonts w:ascii="Times New Roman" w:hAnsi="Times New Roman" w:cs="Times New Roman"/>
        </w:rPr>
        <w:t xml:space="preserve">ome back to APC.  </w:t>
      </w:r>
      <w:r w:rsidR="003C040E" w:rsidRPr="003C1C6E">
        <w:rPr>
          <w:rFonts w:ascii="Times New Roman" w:hAnsi="Times New Roman" w:cs="Times New Roman"/>
        </w:rPr>
        <w:t xml:space="preserve">Clark </w:t>
      </w:r>
      <w:r w:rsidR="003C1C6E">
        <w:rPr>
          <w:rFonts w:ascii="Times New Roman" w:hAnsi="Times New Roman" w:cs="Times New Roman"/>
        </w:rPr>
        <w:t xml:space="preserve">responded that </w:t>
      </w:r>
      <w:r w:rsidR="0098601A">
        <w:rPr>
          <w:rFonts w:ascii="Times New Roman" w:hAnsi="Times New Roman" w:cs="Times New Roman"/>
        </w:rPr>
        <w:t>the proposal</w:t>
      </w:r>
      <w:r w:rsidR="003C040E" w:rsidRPr="003C1C6E">
        <w:rPr>
          <w:rFonts w:ascii="Times New Roman" w:hAnsi="Times New Roman" w:cs="Times New Roman"/>
        </w:rPr>
        <w:t xml:space="preserve"> is now </w:t>
      </w:r>
      <w:r w:rsidR="0098601A">
        <w:rPr>
          <w:rFonts w:ascii="Times New Roman" w:hAnsi="Times New Roman" w:cs="Times New Roman"/>
        </w:rPr>
        <w:t>in the same format</w:t>
      </w:r>
      <w:r w:rsidR="004C4AF0">
        <w:rPr>
          <w:rFonts w:ascii="Times New Roman" w:hAnsi="Times New Roman" w:cs="Times New Roman"/>
        </w:rPr>
        <w:t xml:space="preserve"> as</w:t>
      </w:r>
      <w:r w:rsidR="0098601A">
        <w:rPr>
          <w:rFonts w:ascii="Times New Roman" w:hAnsi="Times New Roman" w:cs="Times New Roman"/>
        </w:rPr>
        <w:t xml:space="preserve"> </w:t>
      </w:r>
      <w:r w:rsidR="003C040E" w:rsidRPr="003C1C6E">
        <w:rPr>
          <w:rFonts w:ascii="Times New Roman" w:hAnsi="Times New Roman" w:cs="Times New Roman"/>
        </w:rPr>
        <w:t xml:space="preserve">what </w:t>
      </w:r>
      <w:r w:rsidR="003C1C6E">
        <w:rPr>
          <w:rFonts w:ascii="Times New Roman" w:hAnsi="Times New Roman" w:cs="Times New Roman"/>
        </w:rPr>
        <w:t>APC voted on</w:t>
      </w:r>
      <w:r w:rsidR="003C040E" w:rsidRPr="003C1C6E">
        <w:rPr>
          <w:rFonts w:ascii="Times New Roman" w:hAnsi="Times New Roman" w:cs="Times New Roman"/>
        </w:rPr>
        <w:t xml:space="preserve">.  If there are </w:t>
      </w:r>
      <w:r w:rsidR="003C1C6E">
        <w:rPr>
          <w:rFonts w:ascii="Times New Roman" w:hAnsi="Times New Roman" w:cs="Times New Roman"/>
        </w:rPr>
        <w:t>new</w:t>
      </w:r>
      <w:r w:rsidR="003C040E" w:rsidRPr="003C1C6E">
        <w:rPr>
          <w:rFonts w:ascii="Times New Roman" w:hAnsi="Times New Roman" w:cs="Times New Roman"/>
        </w:rPr>
        <w:t xml:space="preserve"> changes</w:t>
      </w:r>
      <w:r w:rsidR="003C1C6E">
        <w:rPr>
          <w:rFonts w:ascii="Times New Roman" w:hAnsi="Times New Roman" w:cs="Times New Roman"/>
        </w:rPr>
        <w:t>, it</w:t>
      </w:r>
      <w:r w:rsidR="003C040E" w:rsidRPr="003C1C6E">
        <w:rPr>
          <w:rFonts w:ascii="Times New Roman" w:hAnsi="Times New Roman" w:cs="Times New Roman"/>
        </w:rPr>
        <w:t xml:space="preserve"> will </w:t>
      </w:r>
      <w:r w:rsidR="0098601A">
        <w:rPr>
          <w:rFonts w:ascii="Times New Roman" w:hAnsi="Times New Roman" w:cs="Times New Roman"/>
        </w:rPr>
        <w:t xml:space="preserve">be brought </w:t>
      </w:r>
      <w:r w:rsidR="003C040E" w:rsidRPr="003C1C6E">
        <w:rPr>
          <w:rFonts w:ascii="Times New Roman" w:hAnsi="Times New Roman" w:cs="Times New Roman"/>
        </w:rPr>
        <w:t xml:space="preserve"> back to APC</w:t>
      </w:r>
      <w:r w:rsidR="000C0F39">
        <w:rPr>
          <w:rFonts w:ascii="Times New Roman" w:hAnsi="Times New Roman" w:cs="Times New Roman"/>
        </w:rPr>
        <w:t>.</w:t>
      </w:r>
      <w:r w:rsidR="00B46E76">
        <w:rPr>
          <w:rFonts w:ascii="Times New Roman" w:hAnsi="Times New Roman" w:cs="Times New Roman"/>
        </w:rPr>
        <w:t>tr</w:t>
      </w:r>
    </w:p>
    <w:p w14:paraId="56B53325" w14:textId="77777777" w:rsidR="003F3CA9" w:rsidRPr="003F3CA9" w:rsidRDefault="003F3CA9" w:rsidP="003F3CA9">
      <w:pPr>
        <w:pStyle w:val="ListParagraph"/>
        <w:ind w:left="1080"/>
        <w:rPr>
          <w:rFonts w:ascii="Times New Roman" w:hAnsi="Times New Roman" w:cs="Times New Roman"/>
        </w:rPr>
      </w:pPr>
    </w:p>
    <w:p w14:paraId="07F625A3" w14:textId="1099E7D9" w:rsidR="00E27FC1" w:rsidRPr="003F3CA9" w:rsidRDefault="00E27FC1" w:rsidP="009A0F9A">
      <w:pPr>
        <w:pStyle w:val="ListParagraph"/>
        <w:numPr>
          <w:ilvl w:val="0"/>
          <w:numId w:val="1"/>
        </w:numPr>
        <w:rPr>
          <w:rFonts w:ascii="Times New Roman" w:hAnsi="Times New Roman" w:cs="Times New Roman"/>
          <w:b/>
        </w:rPr>
      </w:pPr>
      <w:r w:rsidRPr="003F3CA9">
        <w:rPr>
          <w:rFonts w:ascii="Times New Roman" w:hAnsi="Times New Roman" w:cs="Times New Roman"/>
          <w:b/>
        </w:rPr>
        <w:t>New Business</w:t>
      </w:r>
    </w:p>
    <w:p w14:paraId="695C1957" w14:textId="05548DB1" w:rsidR="003C2571" w:rsidRPr="003C2571" w:rsidRDefault="00E27FC1" w:rsidP="003C2571">
      <w:pPr>
        <w:pStyle w:val="ListParagraph"/>
        <w:numPr>
          <w:ilvl w:val="0"/>
          <w:numId w:val="18"/>
        </w:numPr>
        <w:rPr>
          <w:rFonts w:ascii="Times New Roman" w:hAnsi="Times New Roman" w:cs="Times New Roman"/>
          <w:b/>
        </w:rPr>
      </w:pPr>
      <w:r w:rsidRPr="003C2571">
        <w:rPr>
          <w:rFonts w:ascii="Times New Roman" w:hAnsi="Times New Roman" w:cs="Times New Roman"/>
          <w:b/>
        </w:rPr>
        <w:t>Internship Course Policy Updates</w:t>
      </w:r>
    </w:p>
    <w:p w14:paraId="5880B231" w14:textId="77777777" w:rsidR="003C2571" w:rsidRDefault="003C2571" w:rsidP="003C2571">
      <w:pPr>
        <w:ind w:left="1080"/>
        <w:rPr>
          <w:rFonts w:ascii="Times New Roman" w:hAnsi="Times New Roman" w:cs="Times New Roman"/>
          <w:b/>
        </w:rPr>
      </w:pPr>
    </w:p>
    <w:p w14:paraId="0B31C4E1" w14:textId="3A2D44CB" w:rsidR="00A41E5D" w:rsidRDefault="00A15BAC" w:rsidP="003C2571">
      <w:pPr>
        <w:ind w:left="1080"/>
        <w:rPr>
          <w:rFonts w:ascii="Times New Roman" w:hAnsi="Times New Roman" w:cs="Times New Roman"/>
        </w:rPr>
      </w:pPr>
      <w:r>
        <w:rPr>
          <w:rFonts w:ascii="Times New Roman" w:hAnsi="Times New Roman" w:cs="Times New Roman"/>
        </w:rPr>
        <w:t>Mohammadi provided background</w:t>
      </w:r>
      <w:r w:rsidR="00DC0381">
        <w:rPr>
          <w:rFonts w:ascii="Times New Roman" w:hAnsi="Times New Roman" w:cs="Times New Roman"/>
        </w:rPr>
        <w:t xml:space="preserve"> on the need for new language:</w:t>
      </w:r>
      <w:r>
        <w:rPr>
          <w:rFonts w:ascii="Times New Roman" w:hAnsi="Times New Roman" w:cs="Times New Roman"/>
        </w:rPr>
        <w:t xml:space="preserve"> 1) there was language </w:t>
      </w:r>
      <w:r w:rsidR="00DC0381">
        <w:rPr>
          <w:rFonts w:ascii="Times New Roman" w:hAnsi="Times New Roman" w:cs="Times New Roman"/>
        </w:rPr>
        <w:t xml:space="preserve">in the original that referred to a paper process </w:t>
      </w:r>
      <w:r w:rsidR="0098601A">
        <w:rPr>
          <w:rFonts w:ascii="Times New Roman" w:hAnsi="Times New Roman" w:cs="Times New Roman"/>
        </w:rPr>
        <w:t xml:space="preserve">but it is </w:t>
      </w:r>
      <w:r>
        <w:rPr>
          <w:rFonts w:ascii="Times New Roman" w:hAnsi="Times New Roman" w:cs="Times New Roman"/>
        </w:rPr>
        <w:t xml:space="preserve">now </w:t>
      </w:r>
      <w:r w:rsidR="00DC0381">
        <w:rPr>
          <w:rFonts w:ascii="Times New Roman" w:hAnsi="Times New Roman" w:cs="Times New Roman"/>
        </w:rPr>
        <w:t xml:space="preserve">an </w:t>
      </w:r>
      <w:r>
        <w:rPr>
          <w:rFonts w:ascii="Times New Roman" w:hAnsi="Times New Roman" w:cs="Times New Roman"/>
        </w:rPr>
        <w:t xml:space="preserve">electronic process.  </w:t>
      </w:r>
      <w:r w:rsidR="00DC0381">
        <w:rPr>
          <w:rFonts w:ascii="Times New Roman" w:hAnsi="Times New Roman" w:cs="Times New Roman"/>
        </w:rPr>
        <w:t xml:space="preserve">They removed language </w:t>
      </w:r>
      <w:r>
        <w:rPr>
          <w:rFonts w:ascii="Times New Roman" w:hAnsi="Times New Roman" w:cs="Times New Roman"/>
        </w:rPr>
        <w:t xml:space="preserve">that implied paper-pushing; 2) </w:t>
      </w:r>
      <w:r w:rsidR="0098601A">
        <w:rPr>
          <w:rFonts w:ascii="Times New Roman" w:hAnsi="Times New Roman" w:cs="Times New Roman"/>
        </w:rPr>
        <w:t xml:space="preserve">They </w:t>
      </w:r>
      <w:r w:rsidR="00DC0381">
        <w:rPr>
          <w:rFonts w:ascii="Times New Roman" w:hAnsi="Times New Roman" w:cs="Times New Roman"/>
        </w:rPr>
        <w:t>removed language referring to an approval by department chair</w:t>
      </w:r>
      <w:r>
        <w:rPr>
          <w:rFonts w:ascii="Times New Roman" w:hAnsi="Times New Roman" w:cs="Times New Roman"/>
        </w:rPr>
        <w:t>.  No chair</w:t>
      </w:r>
      <w:r w:rsidR="00DC0381">
        <w:rPr>
          <w:rFonts w:ascii="Times New Roman" w:hAnsi="Times New Roman" w:cs="Times New Roman"/>
        </w:rPr>
        <w:t xml:space="preserve"> plays a role in this process</w:t>
      </w:r>
      <w:r>
        <w:rPr>
          <w:rFonts w:ascii="Times New Roman" w:hAnsi="Times New Roman" w:cs="Times New Roman"/>
        </w:rPr>
        <w:t xml:space="preserve"> so </w:t>
      </w:r>
      <w:r w:rsidR="00DC0381">
        <w:rPr>
          <w:rFonts w:ascii="Times New Roman" w:hAnsi="Times New Roman" w:cs="Times New Roman"/>
        </w:rPr>
        <w:t xml:space="preserve">they </w:t>
      </w:r>
      <w:r>
        <w:rPr>
          <w:rFonts w:ascii="Times New Roman" w:hAnsi="Times New Roman" w:cs="Times New Roman"/>
        </w:rPr>
        <w:t xml:space="preserve">removed the language.  </w:t>
      </w:r>
    </w:p>
    <w:p w14:paraId="69C4D688" w14:textId="77777777" w:rsidR="00896407" w:rsidRDefault="00896407" w:rsidP="003C2571">
      <w:pPr>
        <w:ind w:left="1080"/>
        <w:rPr>
          <w:rFonts w:ascii="Times New Roman" w:hAnsi="Times New Roman" w:cs="Times New Roman"/>
        </w:rPr>
      </w:pPr>
    </w:p>
    <w:p w14:paraId="2484EC9B" w14:textId="61ED25DA" w:rsidR="00A41E5D" w:rsidRDefault="00AA2347" w:rsidP="003C2571">
      <w:pPr>
        <w:ind w:left="1080"/>
        <w:rPr>
          <w:rFonts w:ascii="Times New Roman" w:hAnsi="Times New Roman" w:cs="Times New Roman"/>
        </w:rPr>
      </w:pPr>
      <w:r>
        <w:rPr>
          <w:rFonts w:ascii="Times New Roman" w:hAnsi="Times New Roman" w:cs="Times New Roman"/>
        </w:rPr>
        <w:t xml:space="preserve">Fettes wanted to know what standing professors need to </w:t>
      </w:r>
      <w:r w:rsidR="00896407">
        <w:rPr>
          <w:rFonts w:ascii="Times New Roman" w:hAnsi="Times New Roman" w:cs="Times New Roman"/>
        </w:rPr>
        <w:t>have in order to serve as</w:t>
      </w:r>
      <w:r>
        <w:rPr>
          <w:rFonts w:ascii="Times New Roman" w:hAnsi="Times New Roman" w:cs="Times New Roman"/>
        </w:rPr>
        <w:t xml:space="preserve"> faculty sponsor</w:t>
      </w:r>
      <w:r w:rsidR="00896407">
        <w:rPr>
          <w:rFonts w:ascii="Times New Roman" w:hAnsi="Times New Roman" w:cs="Times New Roman"/>
        </w:rPr>
        <w:t xml:space="preserve"> and who</w:t>
      </w:r>
      <w:r>
        <w:rPr>
          <w:rFonts w:ascii="Times New Roman" w:hAnsi="Times New Roman" w:cs="Times New Roman"/>
        </w:rPr>
        <w:t xml:space="preserve"> ultimately ha</w:t>
      </w:r>
      <w:r w:rsidR="00896407">
        <w:rPr>
          <w:rFonts w:ascii="Times New Roman" w:hAnsi="Times New Roman" w:cs="Times New Roman"/>
        </w:rPr>
        <w:t>s</w:t>
      </w:r>
      <w:r>
        <w:rPr>
          <w:rFonts w:ascii="Times New Roman" w:hAnsi="Times New Roman" w:cs="Times New Roman"/>
        </w:rPr>
        <w:t xml:space="preserve"> control over the new process.  Russo</w:t>
      </w:r>
      <w:r w:rsidR="00896407">
        <w:rPr>
          <w:rFonts w:ascii="Times New Roman" w:hAnsi="Times New Roman" w:cs="Times New Roman"/>
        </w:rPr>
        <w:t xml:space="preserve"> responded that would be the </w:t>
      </w:r>
      <w:r>
        <w:rPr>
          <w:rFonts w:ascii="Times New Roman" w:hAnsi="Times New Roman" w:cs="Times New Roman"/>
        </w:rPr>
        <w:t>C</w:t>
      </w:r>
      <w:r w:rsidR="00896407">
        <w:rPr>
          <w:rFonts w:ascii="Times New Roman" w:hAnsi="Times New Roman" w:cs="Times New Roman"/>
        </w:rPr>
        <w:t xml:space="preserve">enter for </w:t>
      </w:r>
      <w:r>
        <w:rPr>
          <w:rFonts w:ascii="Times New Roman" w:hAnsi="Times New Roman" w:cs="Times New Roman"/>
        </w:rPr>
        <w:t>E</w:t>
      </w:r>
      <w:r w:rsidR="00896407">
        <w:rPr>
          <w:rFonts w:ascii="Times New Roman" w:hAnsi="Times New Roman" w:cs="Times New Roman"/>
        </w:rPr>
        <w:t xml:space="preserve">xperiential </w:t>
      </w:r>
      <w:r>
        <w:rPr>
          <w:rFonts w:ascii="Times New Roman" w:hAnsi="Times New Roman" w:cs="Times New Roman"/>
        </w:rPr>
        <w:t>L</w:t>
      </w:r>
      <w:r w:rsidR="00896407">
        <w:rPr>
          <w:rFonts w:ascii="Times New Roman" w:hAnsi="Times New Roman" w:cs="Times New Roman"/>
        </w:rPr>
        <w:t xml:space="preserve">earning </w:t>
      </w:r>
      <w:r w:rsidR="00402779">
        <w:rPr>
          <w:rFonts w:ascii="Times New Roman" w:hAnsi="Times New Roman" w:cs="Times New Roman"/>
        </w:rPr>
        <w:t xml:space="preserve">(CEL) </w:t>
      </w:r>
      <w:r w:rsidR="00896407">
        <w:rPr>
          <w:rFonts w:ascii="Times New Roman" w:hAnsi="Times New Roman" w:cs="Times New Roman"/>
        </w:rPr>
        <w:t xml:space="preserve">and the </w:t>
      </w:r>
      <w:r>
        <w:rPr>
          <w:rFonts w:ascii="Times New Roman" w:hAnsi="Times New Roman" w:cs="Times New Roman"/>
        </w:rPr>
        <w:t xml:space="preserve">academic advisor.  </w:t>
      </w:r>
      <w:r w:rsidR="00F62583">
        <w:rPr>
          <w:rFonts w:ascii="Times New Roman" w:hAnsi="Times New Roman" w:cs="Times New Roman"/>
        </w:rPr>
        <w:t>Mohammadi</w:t>
      </w:r>
      <w:r w:rsidR="00896407">
        <w:rPr>
          <w:rFonts w:ascii="Times New Roman" w:hAnsi="Times New Roman" w:cs="Times New Roman"/>
        </w:rPr>
        <w:t>,</w:t>
      </w:r>
      <w:r w:rsidR="00F62583">
        <w:rPr>
          <w:rFonts w:ascii="Times New Roman" w:hAnsi="Times New Roman" w:cs="Times New Roman"/>
        </w:rPr>
        <w:t xml:space="preserve"> </w:t>
      </w:r>
      <w:r w:rsidR="00896407">
        <w:rPr>
          <w:rFonts w:ascii="Times New Roman" w:hAnsi="Times New Roman" w:cs="Times New Roman"/>
        </w:rPr>
        <w:t xml:space="preserve">too, </w:t>
      </w:r>
      <w:r w:rsidR="00F62583">
        <w:rPr>
          <w:rFonts w:ascii="Times New Roman" w:hAnsi="Times New Roman" w:cs="Times New Roman"/>
        </w:rPr>
        <w:t xml:space="preserve">oversees whether students </w:t>
      </w:r>
      <w:r w:rsidR="00896407">
        <w:rPr>
          <w:rFonts w:ascii="Times New Roman" w:hAnsi="Times New Roman" w:cs="Times New Roman"/>
        </w:rPr>
        <w:t xml:space="preserve">are </w:t>
      </w:r>
      <w:r w:rsidR="00F62583">
        <w:rPr>
          <w:rFonts w:ascii="Times New Roman" w:hAnsi="Times New Roman" w:cs="Times New Roman"/>
        </w:rPr>
        <w:t xml:space="preserve">eligible to do </w:t>
      </w:r>
      <w:r w:rsidR="00896407">
        <w:rPr>
          <w:rFonts w:ascii="Times New Roman" w:hAnsi="Times New Roman" w:cs="Times New Roman"/>
        </w:rPr>
        <w:t>an</w:t>
      </w:r>
      <w:r w:rsidR="00F62583">
        <w:rPr>
          <w:rFonts w:ascii="Times New Roman" w:hAnsi="Times New Roman" w:cs="Times New Roman"/>
        </w:rPr>
        <w:t xml:space="preserve"> internship.  Zenor </w:t>
      </w:r>
      <w:r w:rsidR="00896407">
        <w:rPr>
          <w:rFonts w:ascii="Times New Roman" w:hAnsi="Times New Roman" w:cs="Times New Roman"/>
        </w:rPr>
        <w:t>pointed out that the Communications Department h</w:t>
      </w:r>
      <w:r w:rsidR="00F62583">
        <w:rPr>
          <w:rFonts w:ascii="Times New Roman" w:hAnsi="Times New Roman" w:cs="Times New Roman"/>
        </w:rPr>
        <w:t xml:space="preserve">as </w:t>
      </w:r>
      <w:r w:rsidR="00501384">
        <w:rPr>
          <w:rFonts w:ascii="Times New Roman" w:hAnsi="Times New Roman" w:cs="Times New Roman"/>
        </w:rPr>
        <w:t xml:space="preserve">an </w:t>
      </w:r>
      <w:r w:rsidR="00F62583">
        <w:rPr>
          <w:rFonts w:ascii="Times New Roman" w:hAnsi="Times New Roman" w:cs="Times New Roman"/>
        </w:rPr>
        <w:t xml:space="preserve">internship coordinator.  </w:t>
      </w:r>
    </w:p>
    <w:p w14:paraId="6C044473" w14:textId="77777777" w:rsidR="006D01B3" w:rsidRDefault="006D01B3" w:rsidP="003C2571">
      <w:pPr>
        <w:ind w:left="1080"/>
        <w:rPr>
          <w:rFonts w:ascii="Times New Roman" w:hAnsi="Times New Roman" w:cs="Times New Roman"/>
        </w:rPr>
      </w:pPr>
    </w:p>
    <w:p w14:paraId="7AC2EF14" w14:textId="3EC64304" w:rsidR="006D01B3" w:rsidRDefault="002D1CC7" w:rsidP="003C2571">
      <w:pPr>
        <w:ind w:left="1080"/>
        <w:rPr>
          <w:rFonts w:ascii="Times New Roman" w:hAnsi="Times New Roman" w:cs="Times New Roman"/>
        </w:rPr>
      </w:pPr>
      <w:r>
        <w:rPr>
          <w:rFonts w:ascii="Times New Roman" w:hAnsi="Times New Roman" w:cs="Times New Roman"/>
        </w:rPr>
        <w:t xml:space="preserve">Discussion </w:t>
      </w:r>
      <w:r w:rsidR="00896407">
        <w:rPr>
          <w:rFonts w:ascii="Times New Roman" w:hAnsi="Times New Roman" w:cs="Times New Roman"/>
        </w:rPr>
        <w:t xml:space="preserve">ensued regarding the </w:t>
      </w:r>
      <w:r>
        <w:rPr>
          <w:rFonts w:ascii="Times New Roman" w:hAnsi="Times New Roman" w:cs="Times New Roman"/>
        </w:rPr>
        <w:t xml:space="preserve">ability to do program deviations and when </w:t>
      </w:r>
      <w:r w:rsidR="00896407">
        <w:rPr>
          <w:rFonts w:ascii="Times New Roman" w:hAnsi="Times New Roman" w:cs="Times New Roman"/>
        </w:rPr>
        <w:t xml:space="preserve">such deviations would be </w:t>
      </w:r>
      <w:r>
        <w:rPr>
          <w:rFonts w:ascii="Times New Roman" w:hAnsi="Times New Roman" w:cs="Times New Roman"/>
        </w:rPr>
        <w:t>appropriate.</w:t>
      </w:r>
    </w:p>
    <w:p w14:paraId="089CF5AC" w14:textId="77777777" w:rsidR="0064471C" w:rsidRDefault="0064471C" w:rsidP="003C2571">
      <w:pPr>
        <w:ind w:left="1080"/>
        <w:rPr>
          <w:rFonts w:ascii="Times New Roman" w:hAnsi="Times New Roman" w:cs="Times New Roman"/>
        </w:rPr>
      </w:pPr>
    </w:p>
    <w:p w14:paraId="1E2AB670" w14:textId="24C6AF0E" w:rsidR="0064471C" w:rsidRDefault="0064471C" w:rsidP="0064471C">
      <w:pPr>
        <w:ind w:left="1080"/>
        <w:rPr>
          <w:rFonts w:ascii="Times New Roman" w:hAnsi="Times New Roman" w:cs="Times New Roman"/>
        </w:rPr>
      </w:pPr>
      <w:r>
        <w:rPr>
          <w:rFonts w:ascii="Times New Roman" w:hAnsi="Times New Roman" w:cs="Times New Roman"/>
        </w:rPr>
        <w:t xml:space="preserve">In discussing whether adjuncts should serve as academic advisors for internships, Zenor stated that he believed the bigger issue was what the student was doing at the internship.  He noted that in his field adjuncts work in the profession and have connections </w:t>
      </w:r>
      <w:r w:rsidR="00501384">
        <w:rPr>
          <w:rFonts w:ascii="Times New Roman" w:hAnsi="Times New Roman" w:cs="Times New Roman"/>
        </w:rPr>
        <w:t xml:space="preserve">that are </w:t>
      </w:r>
      <w:r>
        <w:rPr>
          <w:rFonts w:ascii="Times New Roman" w:hAnsi="Times New Roman" w:cs="Times New Roman"/>
        </w:rPr>
        <w:t>useful for students.  Mohammadi stated that departments can decide and make clear which type of faculty</w:t>
      </w:r>
      <w:r w:rsidR="00501384">
        <w:rPr>
          <w:rFonts w:ascii="Times New Roman" w:hAnsi="Times New Roman" w:cs="Times New Roman"/>
        </w:rPr>
        <w:t xml:space="preserve"> they wish to grant</w:t>
      </w:r>
      <w:r>
        <w:rPr>
          <w:rFonts w:ascii="Times New Roman" w:hAnsi="Times New Roman" w:cs="Times New Roman"/>
        </w:rPr>
        <w:t xml:space="preserve"> the ability to oversee internships.  Discussion ensued regarding necessity of an academic component in the internship and the need for Learning Agreements.  </w:t>
      </w:r>
      <w:r w:rsidR="00721BBD">
        <w:rPr>
          <w:rFonts w:ascii="Times New Roman" w:hAnsi="Times New Roman" w:cs="Times New Roman"/>
        </w:rPr>
        <w:t>Th</w:t>
      </w:r>
      <w:r w:rsidR="00501384">
        <w:rPr>
          <w:rFonts w:ascii="Times New Roman" w:hAnsi="Times New Roman" w:cs="Times New Roman"/>
        </w:rPr>
        <w:t>e</w:t>
      </w:r>
      <w:r w:rsidR="00721BBD">
        <w:rPr>
          <w:rFonts w:ascii="Times New Roman" w:hAnsi="Times New Roman" w:cs="Times New Roman"/>
        </w:rPr>
        <w:t>s</w:t>
      </w:r>
      <w:r w:rsidR="00501384">
        <w:rPr>
          <w:rFonts w:ascii="Times New Roman" w:hAnsi="Times New Roman" w:cs="Times New Roman"/>
        </w:rPr>
        <w:t>e</w:t>
      </w:r>
      <w:r w:rsidR="00721BBD">
        <w:rPr>
          <w:rFonts w:ascii="Times New Roman" w:hAnsi="Times New Roman" w:cs="Times New Roman"/>
        </w:rPr>
        <w:t xml:space="preserve"> </w:t>
      </w:r>
      <w:r w:rsidR="00501384">
        <w:rPr>
          <w:rFonts w:ascii="Times New Roman" w:hAnsi="Times New Roman" w:cs="Times New Roman"/>
        </w:rPr>
        <w:t>ensure</w:t>
      </w:r>
      <w:r w:rsidR="00721BBD">
        <w:rPr>
          <w:rFonts w:ascii="Times New Roman" w:hAnsi="Times New Roman" w:cs="Times New Roman"/>
        </w:rPr>
        <w:t xml:space="preserve"> that </w:t>
      </w:r>
      <w:r>
        <w:rPr>
          <w:rFonts w:ascii="Times New Roman" w:hAnsi="Times New Roman" w:cs="Times New Roman"/>
        </w:rPr>
        <w:t xml:space="preserve">faculty have some input and </w:t>
      </w:r>
      <w:r w:rsidR="00721BBD">
        <w:rPr>
          <w:rFonts w:ascii="Times New Roman" w:hAnsi="Times New Roman" w:cs="Times New Roman"/>
        </w:rPr>
        <w:t xml:space="preserve">that the </w:t>
      </w:r>
      <w:r>
        <w:rPr>
          <w:rFonts w:ascii="Times New Roman" w:hAnsi="Times New Roman" w:cs="Times New Roman"/>
        </w:rPr>
        <w:t>student</w:t>
      </w:r>
      <w:r w:rsidR="00501384">
        <w:rPr>
          <w:rFonts w:ascii="Times New Roman" w:hAnsi="Times New Roman" w:cs="Times New Roman"/>
        </w:rPr>
        <w:t>s</w:t>
      </w:r>
      <w:r>
        <w:rPr>
          <w:rFonts w:ascii="Times New Roman" w:hAnsi="Times New Roman" w:cs="Times New Roman"/>
        </w:rPr>
        <w:t xml:space="preserve"> </w:t>
      </w:r>
      <w:r w:rsidR="00501384">
        <w:rPr>
          <w:rFonts w:ascii="Times New Roman" w:hAnsi="Times New Roman" w:cs="Times New Roman"/>
        </w:rPr>
        <w:t xml:space="preserve">actually </w:t>
      </w:r>
      <w:r>
        <w:rPr>
          <w:rFonts w:ascii="Times New Roman" w:hAnsi="Times New Roman" w:cs="Times New Roman"/>
        </w:rPr>
        <w:t>learn something related to the</w:t>
      </w:r>
      <w:r w:rsidR="00501384">
        <w:rPr>
          <w:rFonts w:ascii="Times New Roman" w:hAnsi="Times New Roman" w:cs="Times New Roman"/>
        </w:rPr>
        <w:t>ir</w:t>
      </w:r>
      <w:r>
        <w:rPr>
          <w:rFonts w:ascii="Times New Roman" w:hAnsi="Times New Roman" w:cs="Times New Roman"/>
        </w:rPr>
        <w:t xml:space="preserve"> discipline.</w:t>
      </w:r>
      <w:r w:rsidR="00721BBD">
        <w:rPr>
          <w:rFonts w:ascii="Times New Roman" w:hAnsi="Times New Roman" w:cs="Times New Roman"/>
        </w:rPr>
        <w:t xml:space="preserve">  This also protects students from exploitation.  Mohammadi noted that </w:t>
      </w:r>
      <w:r>
        <w:rPr>
          <w:rFonts w:ascii="Times New Roman" w:hAnsi="Times New Roman" w:cs="Times New Roman"/>
        </w:rPr>
        <w:t xml:space="preserve">CEL </w:t>
      </w:r>
      <w:r w:rsidR="00721BBD">
        <w:rPr>
          <w:rFonts w:ascii="Times New Roman" w:hAnsi="Times New Roman" w:cs="Times New Roman"/>
        </w:rPr>
        <w:t>now has someone</w:t>
      </w:r>
      <w:r>
        <w:rPr>
          <w:rFonts w:ascii="Times New Roman" w:hAnsi="Times New Roman" w:cs="Times New Roman"/>
        </w:rPr>
        <w:t xml:space="preserve"> visit the student</w:t>
      </w:r>
      <w:r w:rsidR="00501384">
        <w:rPr>
          <w:rFonts w:ascii="Times New Roman" w:hAnsi="Times New Roman" w:cs="Times New Roman"/>
        </w:rPr>
        <w:t>s</w:t>
      </w:r>
      <w:r>
        <w:rPr>
          <w:rFonts w:ascii="Times New Roman" w:hAnsi="Times New Roman" w:cs="Times New Roman"/>
        </w:rPr>
        <w:t xml:space="preserve"> at the site</w:t>
      </w:r>
      <w:r w:rsidR="00501384">
        <w:rPr>
          <w:rFonts w:ascii="Times New Roman" w:hAnsi="Times New Roman" w:cs="Times New Roman"/>
        </w:rPr>
        <w:t>s</w:t>
      </w:r>
      <w:r>
        <w:rPr>
          <w:rFonts w:ascii="Times New Roman" w:hAnsi="Times New Roman" w:cs="Times New Roman"/>
        </w:rPr>
        <w:t xml:space="preserve"> since faculty rarely ha</w:t>
      </w:r>
      <w:r w:rsidR="00721BBD">
        <w:rPr>
          <w:rFonts w:ascii="Times New Roman" w:hAnsi="Times New Roman" w:cs="Times New Roman"/>
        </w:rPr>
        <w:t>ve</w:t>
      </w:r>
      <w:r>
        <w:rPr>
          <w:rFonts w:ascii="Times New Roman" w:hAnsi="Times New Roman" w:cs="Times New Roman"/>
        </w:rPr>
        <w:t xml:space="preserve"> time</w:t>
      </w:r>
      <w:r w:rsidR="00721BBD">
        <w:rPr>
          <w:rFonts w:ascii="Times New Roman" w:hAnsi="Times New Roman" w:cs="Times New Roman"/>
        </w:rPr>
        <w:t xml:space="preserve"> for such visits</w:t>
      </w:r>
      <w:r>
        <w:rPr>
          <w:rFonts w:ascii="Times New Roman" w:hAnsi="Times New Roman" w:cs="Times New Roman"/>
        </w:rPr>
        <w:t xml:space="preserve">.  </w:t>
      </w:r>
    </w:p>
    <w:p w14:paraId="644210BA" w14:textId="77777777" w:rsidR="00402779" w:rsidRDefault="00402779" w:rsidP="0064471C">
      <w:pPr>
        <w:ind w:left="1080"/>
        <w:rPr>
          <w:rFonts w:ascii="Times New Roman" w:hAnsi="Times New Roman" w:cs="Times New Roman"/>
        </w:rPr>
      </w:pPr>
    </w:p>
    <w:p w14:paraId="745C782C" w14:textId="58B5C261" w:rsidR="00402779" w:rsidRDefault="00402779" w:rsidP="00402779">
      <w:pPr>
        <w:ind w:left="1080"/>
        <w:rPr>
          <w:rFonts w:ascii="Times New Roman" w:hAnsi="Times New Roman" w:cs="Times New Roman"/>
        </w:rPr>
      </w:pPr>
      <w:r>
        <w:rPr>
          <w:rFonts w:ascii="Times New Roman" w:hAnsi="Times New Roman" w:cs="Times New Roman"/>
        </w:rPr>
        <w:t>Zenor asked why they changed the language regarding</w:t>
      </w:r>
      <w:r w:rsidR="005071C6">
        <w:rPr>
          <w:rFonts w:ascii="Times New Roman" w:hAnsi="Times New Roman" w:cs="Times New Roman"/>
        </w:rPr>
        <w:t xml:space="preserve"> the need to</w:t>
      </w:r>
      <w:r>
        <w:rPr>
          <w:rFonts w:ascii="Times New Roman" w:hAnsi="Times New Roman" w:cs="Times New Roman"/>
        </w:rPr>
        <w:t xml:space="preserve"> have 60 credits in order to be eligible to do an internship to </w:t>
      </w:r>
      <w:r w:rsidR="005071C6">
        <w:rPr>
          <w:rFonts w:ascii="Times New Roman" w:hAnsi="Times New Roman" w:cs="Times New Roman"/>
        </w:rPr>
        <w:t xml:space="preserve">the phrase </w:t>
      </w:r>
      <w:r>
        <w:rPr>
          <w:rFonts w:ascii="Times New Roman" w:hAnsi="Times New Roman" w:cs="Times New Roman"/>
        </w:rPr>
        <w:t xml:space="preserve">“Junior or Senior standing.”  Mohammadi responded that the catalog </w:t>
      </w:r>
      <w:r w:rsidR="005071C6">
        <w:rPr>
          <w:rFonts w:ascii="Times New Roman" w:hAnsi="Times New Roman" w:cs="Times New Roman"/>
        </w:rPr>
        <w:t xml:space="preserve">already </w:t>
      </w:r>
      <w:r>
        <w:rPr>
          <w:rFonts w:ascii="Times New Roman" w:hAnsi="Times New Roman" w:cs="Times New Roman"/>
        </w:rPr>
        <w:t>has language that defines the number of credits for each class year.  H</w:t>
      </w:r>
      <w:r w:rsidR="005071C6">
        <w:rPr>
          <w:rFonts w:ascii="Times New Roman" w:hAnsi="Times New Roman" w:cs="Times New Roman"/>
        </w:rPr>
        <w:t>e felt such language</w:t>
      </w:r>
      <w:r>
        <w:rPr>
          <w:rFonts w:ascii="Times New Roman" w:hAnsi="Times New Roman" w:cs="Times New Roman"/>
        </w:rPr>
        <w:t xml:space="preserve"> should only appear in one place in the catalog in light of potential future changes.  This would limit having to make changes in multiple places in the catalog in the future. </w:t>
      </w:r>
    </w:p>
    <w:p w14:paraId="733376ED" w14:textId="77777777" w:rsidR="00402779" w:rsidRDefault="00402779" w:rsidP="00402779">
      <w:pPr>
        <w:ind w:left="1080"/>
        <w:rPr>
          <w:rFonts w:ascii="Times New Roman" w:hAnsi="Times New Roman" w:cs="Times New Roman"/>
        </w:rPr>
      </w:pPr>
    </w:p>
    <w:p w14:paraId="558898D8" w14:textId="77777777" w:rsidR="00402779" w:rsidRDefault="00402779" w:rsidP="0064471C">
      <w:pPr>
        <w:ind w:left="1080"/>
        <w:rPr>
          <w:rFonts w:ascii="Times New Roman" w:hAnsi="Times New Roman" w:cs="Times New Roman"/>
        </w:rPr>
      </w:pPr>
    </w:p>
    <w:p w14:paraId="252310E1" w14:textId="77777777" w:rsidR="002D1CC7" w:rsidRDefault="002D1CC7" w:rsidP="003C2571">
      <w:pPr>
        <w:ind w:left="1080"/>
        <w:rPr>
          <w:rFonts w:ascii="Times New Roman" w:hAnsi="Times New Roman" w:cs="Times New Roman"/>
        </w:rPr>
      </w:pPr>
    </w:p>
    <w:p w14:paraId="6D54766C" w14:textId="77777777" w:rsidR="007914FD" w:rsidRDefault="007914FD" w:rsidP="003C2571">
      <w:pPr>
        <w:ind w:left="1080"/>
        <w:rPr>
          <w:rFonts w:ascii="Times New Roman" w:hAnsi="Times New Roman" w:cs="Times New Roman"/>
        </w:rPr>
      </w:pPr>
      <w:r>
        <w:rPr>
          <w:rFonts w:ascii="Times New Roman" w:hAnsi="Times New Roman" w:cs="Times New Roman"/>
        </w:rPr>
        <w:t>Suggested changes:</w:t>
      </w:r>
    </w:p>
    <w:p w14:paraId="37D3EE43" w14:textId="77223328" w:rsidR="00FC5BF3" w:rsidRDefault="00FC5BF3" w:rsidP="007914FD">
      <w:pPr>
        <w:pStyle w:val="ListParagraph"/>
        <w:numPr>
          <w:ilvl w:val="0"/>
          <w:numId w:val="20"/>
        </w:numPr>
        <w:rPr>
          <w:rFonts w:ascii="Times New Roman" w:hAnsi="Times New Roman" w:cs="Times New Roman"/>
        </w:rPr>
      </w:pPr>
      <w:r w:rsidRPr="007914FD">
        <w:rPr>
          <w:rFonts w:ascii="Times New Roman" w:hAnsi="Times New Roman" w:cs="Times New Roman"/>
        </w:rPr>
        <w:t xml:space="preserve">“an approval process”  should </w:t>
      </w:r>
      <w:r w:rsidR="007914FD">
        <w:rPr>
          <w:rFonts w:ascii="Times New Roman" w:hAnsi="Times New Roman" w:cs="Times New Roman"/>
        </w:rPr>
        <w:t>read</w:t>
      </w:r>
      <w:r w:rsidRPr="007914FD">
        <w:rPr>
          <w:rFonts w:ascii="Times New Roman" w:hAnsi="Times New Roman" w:cs="Times New Roman"/>
        </w:rPr>
        <w:t xml:space="preserve"> “the approval process which includes ….”</w:t>
      </w:r>
    </w:p>
    <w:p w14:paraId="76117792" w14:textId="4FEED941" w:rsidR="007914FD" w:rsidRDefault="007914FD" w:rsidP="007914FD">
      <w:pPr>
        <w:pStyle w:val="ListParagraph"/>
        <w:numPr>
          <w:ilvl w:val="0"/>
          <w:numId w:val="20"/>
        </w:numPr>
        <w:rPr>
          <w:rFonts w:ascii="Times New Roman" w:hAnsi="Times New Roman" w:cs="Times New Roman"/>
        </w:rPr>
      </w:pPr>
      <w:r>
        <w:rPr>
          <w:rFonts w:ascii="Times New Roman" w:hAnsi="Times New Roman" w:cs="Times New Roman"/>
        </w:rPr>
        <w:t>On the second page, 4</w:t>
      </w:r>
      <w:r w:rsidRPr="007914FD">
        <w:rPr>
          <w:rFonts w:ascii="Times New Roman" w:hAnsi="Times New Roman" w:cs="Times New Roman"/>
          <w:vertAlign w:val="superscript"/>
        </w:rPr>
        <w:t>th</w:t>
      </w:r>
      <w:r>
        <w:rPr>
          <w:rFonts w:ascii="Times New Roman" w:hAnsi="Times New Roman" w:cs="Times New Roman"/>
        </w:rPr>
        <w:t xml:space="preserve"> line in where the phrase “-submit-scholarly” appears, the dash and “scholarly” should be removed.   The line should read “submit academic assignment”</w:t>
      </w:r>
    </w:p>
    <w:p w14:paraId="621595DF" w14:textId="5F874E1D" w:rsidR="00636341" w:rsidRPr="00636341" w:rsidRDefault="00636341" w:rsidP="00636341">
      <w:pPr>
        <w:pStyle w:val="ListParagraph"/>
        <w:numPr>
          <w:ilvl w:val="0"/>
          <w:numId w:val="20"/>
        </w:numPr>
        <w:rPr>
          <w:rFonts w:ascii="Times New Roman" w:hAnsi="Times New Roman" w:cs="Times New Roman"/>
        </w:rPr>
      </w:pPr>
      <w:r>
        <w:rPr>
          <w:rFonts w:ascii="Times New Roman" w:hAnsi="Times New Roman" w:cs="Times New Roman"/>
        </w:rPr>
        <w:t xml:space="preserve">Put back in </w:t>
      </w:r>
      <w:r w:rsidRPr="00636341">
        <w:rPr>
          <w:rFonts w:ascii="Times New Roman" w:hAnsi="Times New Roman" w:cs="Times New Roman"/>
        </w:rPr>
        <w:t xml:space="preserve">language </w:t>
      </w:r>
      <w:r>
        <w:rPr>
          <w:rFonts w:ascii="Times New Roman" w:hAnsi="Times New Roman" w:cs="Times New Roman"/>
        </w:rPr>
        <w:t xml:space="preserve">that identifies the 498 as </w:t>
      </w:r>
      <w:r w:rsidRPr="00636341">
        <w:rPr>
          <w:rFonts w:ascii="Times New Roman" w:hAnsi="Times New Roman" w:cs="Times New Roman"/>
        </w:rPr>
        <w:t>“Internship in [subject matter]”</w:t>
      </w:r>
    </w:p>
    <w:p w14:paraId="5461E55C" w14:textId="77777777" w:rsidR="009860BE" w:rsidRDefault="00636341" w:rsidP="009860BE">
      <w:pPr>
        <w:pStyle w:val="ListParagraph"/>
        <w:numPr>
          <w:ilvl w:val="0"/>
          <w:numId w:val="20"/>
        </w:numPr>
        <w:rPr>
          <w:rFonts w:ascii="Times New Roman" w:hAnsi="Times New Roman" w:cs="Times New Roman"/>
        </w:rPr>
      </w:pPr>
      <w:r w:rsidRPr="00636341">
        <w:rPr>
          <w:rFonts w:ascii="Times New Roman" w:hAnsi="Times New Roman" w:cs="Times New Roman"/>
        </w:rPr>
        <w:t xml:space="preserve">On the second page the language “with whom the internship ….” should be replaced with “where the internship….” </w:t>
      </w:r>
    </w:p>
    <w:p w14:paraId="4B60F769" w14:textId="19118089" w:rsidR="00D37A62" w:rsidRPr="009860BE" w:rsidRDefault="009860BE" w:rsidP="009860BE">
      <w:pPr>
        <w:pStyle w:val="ListParagraph"/>
        <w:numPr>
          <w:ilvl w:val="0"/>
          <w:numId w:val="20"/>
        </w:numPr>
        <w:rPr>
          <w:rFonts w:ascii="Times New Roman" w:hAnsi="Times New Roman" w:cs="Times New Roman"/>
        </w:rPr>
      </w:pPr>
      <w:r>
        <w:rPr>
          <w:rFonts w:ascii="Times New Roman" w:hAnsi="Times New Roman" w:cs="Times New Roman"/>
        </w:rPr>
        <w:t>T</w:t>
      </w:r>
      <w:r w:rsidR="00636341" w:rsidRPr="009860BE">
        <w:rPr>
          <w:rFonts w:ascii="Times New Roman" w:hAnsi="Times New Roman" w:cs="Times New Roman"/>
        </w:rPr>
        <w:t>he language regarding “campus guidelines for registration” should be replaced with “college calendar”</w:t>
      </w:r>
    </w:p>
    <w:p w14:paraId="44DC7A6B" w14:textId="77777777" w:rsidR="00683587" w:rsidRDefault="00683587" w:rsidP="00683587">
      <w:pPr>
        <w:ind w:left="1080"/>
        <w:rPr>
          <w:rFonts w:ascii="Times New Roman" w:hAnsi="Times New Roman" w:cs="Times New Roman"/>
        </w:rPr>
      </w:pPr>
    </w:p>
    <w:p w14:paraId="59514006" w14:textId="5167D14E" w:rsidR="00683587" w:rsidRDefault="00521118" w:rsidP="00683587">
      <w:pPr>
        <w:ind w:left="1080"/>
        <w:rPr>
          <w:rFonts w:ascii="Times New Roman" w:hAnsi="Times New Roman" w:cs="Times New Roman"/>
        </w:rPr>
      </w:pPr>
      <w:r>
        <w:rPr>
          <w:rFonts w:ascii="Times New Roman" w:hAnsi="Times New Roman" w:cs="Times New Roman"/>
        </w:rPr>
        <w:t xml:space="preserve">Motion to approve with changes </w:t>
      </w:r>
      <w:r w:rsidR="009860BE">
        <w:rPr>
          <w:rFonts w:ascii="Times New Roman" w:hAnsi="Times New Roman" w:cs="Times New Roman"/>
        </w:rPr>
        <w:t xml:space="preserve">made by </w:t>
      </w:r>
      <w:r>
        <w:rPr>
          <w:rFonts w:ascii="Times New Roman" w:hAnsi="Times New Roman" w:cs="Times New Roman"/>
        </w:rPr>
        <w:t>M</w:t>
      </w:r>
      <w:r w:rsidR="009860BE">
        <w:rPr>
          <w:rFonts w:ascii="Times New Roman" w:hAnsi="Times New Roman" w:cs="Times New Roman"/>
        </w:rPr>
        <w:t>cCune, Fettes seconded.  Ap</w:t>
      </w:r>
      <w:r>
        <w:rPr>
          <w:rFonts w:ascii="Times New Roman" w:hAnsi="Times New Roman" w:cs="Times New Roman"/>
        </w:rPr>
        <w:t>proved</w:t>
      </w:r>
      <w:r w:rsidR="009860BE">
        <w:rPr>
          <w:rFonts w:ascii="Times New Roman" w:hAnsi="Times New Roman" w:cs="Times New Roman"/>
        </w:rPr>
        <w:t>.</w:t>
      </w:r>
    </w:p>
    <w:p w14:paraId="14AC1A58" w14:textId="77777777" w:rsidR="007C6E98" w:rsidRDefault="007C6E98" w:rsidP="003C2571">
      <w:pPr>
        <w:ind w:left="1080"/>
        <w:rPr>
          <w:rFonts w:ascii="Times New Roman" w:hAnsi="Times New Roman" w:cs="Times New Roman"/>
        </w:rPr>
      </w:pPr>
    </w:p>
    <w:p w14:paraId="5D0E7C1F" w14:textId="77777777" w:rsidR="006B5502" w:rsidRDefault="006B5502" w:rsidP="006B5502">
      <w:pPr>
        <w:pStyle w:val="ListParagraph"/>
        <w:numPr>
          <w:ilvl w:val="0"/>
          <w:numId w:val="18"/>
        </w:numPr>
        <w:rPr>
          <w:rFonts w:ascii="Times New Roman" w:hAnsi="Times New Roman" w:cs="Times New Roman"/>
          <w:b/>
        </w:rPr>
      </w:pPr>
      <w:r>
        <w:rPr>
          <w:rFonts w:ascii="Times New Roman" w:hAnsi="Times New Roman" w:cs="Times New Roman"/>
          <w:b/>
        </w:rPr>
        <w:t xml:space="preserve">BS Biochemistry Proposal  </w:t>
      </w:r>
    </w:p>
    <w:p w14:paraId="27135B29" w14:textId="190884A2" w:rsidR="006B5502" w:rsidRDefault="006B5502" w:rsidP="006B5502">
      <w:pPr>
        <w:ind w:left="1080"/>
        <w:rPr>
          <w:rFonts w:ascii="Times New Roman" w:hAnsi="Times New Roman" w:cs="Times New Roman"/>
          <w:b/>
        </w:rPr>
      </w:pPr>
      <w:r w:rsidRPr="006B5502">
        <w:rPr>
          <w:rFonts w:ascii="Times New Roman" w:eastAsia="Times New Roman" w:hAnsi="Times New Roman" w:cs="Times New Roman"/>
        </w:rPr>
        <w:t xml:space="preserve">Clark received the following email from Jean Dufore:  </w:t>
      </w:r>
      <w:r w:rsidR="0030313A">
        <w:rPr>
          <w:rFonts w:ascii="Times New Roman" w:eastAsia="Times New Roman" w:hAnsi="Times New Roman" w:cs="Times New Roman"/>
        </w:rPr>
        <w:t>“</w:t>
      </w:r>
      <w:r w:rsidRPr="006B5502">
        <w:rPr>
          <w:rFonts w:ascii="Times New Roman" w:eastAsia="Times New Roman" w:hAnsi="Times New Roman" w:cs="Times New Roman"/>
        </w:rPr>
        <w:t>The BIO 310 change is at UCC now and will be voted on March 28 and read out at the next FA after that time. </w:t>
      </w:r>
    </w:p>
    <w:p w14:paraId="1C4223B8" w14:textId="77777777" w:rsidR="006B5502" w:rsidRDefault="006B5502" w:rsidP="006B5502">
      <w:pPr>
        <w:ind w:left="1080"/>
        <w:rPr>
          <w:rFonts w:ascii="Times New Roman" w:hAnsi="Times New Roman" w:cs="Times New Roman"/>
          <w:b/>
        </w:rPr>
      </w:pPr>
    </w:p>
    <w:p w14:paraId="1D34719D" w14:textId="77777777" w:rsidR="006B5502" w:rsidRDefault="006B5502" w:rsidP="006B5502">
      <w:pPr>
        <w:ind w:left="1080"/>
        <w:rPr>
          <w:rFonts w:ascii="Times New Roman" w:hAnsi="Times New Roman" w:cs="Times New Roman"/>
          <w:b/>
        </w:rPr>
      </w:pPr>
      <w:r w:rsidRPr="006B5502">
        <w:rPr>
          <w:rFonts w:ascii="Times New Roman" w:eastAsia="Times New Roman" w:hAnsi="Times New Roman" w:cs="Times New Roman"/>
        </w:rPr>
        <w:t>The cognate requirements total doesn't show on my copy but it should read as 31 credits.</w:t>
      </w:r>
    </w:p>
    <w:p w14:paraId="4D512052" w14:textId="77777777" w:rsidR="006B5502" w:rsidRDefault="006B5502" w:rsidP="006B5502">
      <w:pPr>
        <w:ind w:left="1080"/>
        <w:rPr>
          <w:rFonts w:ascii="Times New Roman" w:hAnsi="Times New Roman" w:cs="Times New Roman"/>
          <w:b/>
        </w:rPr>
      </w:pPr>
    </w:p>
    <w:p w14:paraId="22C13D97" w14:textId="55A3C6B7" w:rsidR="006B5502" w:rsidRPr="006B5502" w:rsidRDefault="006B5502" w:rsidP="006B5502">
      <w:pPr>
        <w:ind w:left="1080"/>
        <w:rPr>
          <w:rFonts w:ascii="Times New Roman" w:hAnsi="Times New Roman" w:cs="Times New Roman"/>
          <w:b/>
        </w:rPr>
      </w:pPr>
      <w:r w:rsidRPr="006B5502">
        <w:rPr>
          <w:rFonts w:ascii="Times New Roman" w:eastAsia="Times New Roman" w:hAnsi="Times New Roman" w:cs="Times New Roman"/>
        </w:rPr>
        <w:t>CHE 111, 212, 331, 322, and 425 all have a required lab component.  The print catalog states for example: CHE 331 and 332 Organic Chemistry I and II with labs. Acalog (online catalog) lost the ad hoc text that had the labs included. It is being updated to reflect the programs correctly. Should the required lab wording continue for these courses with this update?”</w:t>
      </w:r>
      <w:r w:rsidR="00637B5F">
        <w:rPr>
          <w:rFonts w:ascii="Times New Roman" w:eastAsia="Times New Roman" w:hAnsi="Times New Roman" w:cs="Times New Roman"/>
        </w:rPr>
        <w:t xml:space="preserve">  The response</w:t>
      </w:r>
      <w:r w:rsidR="00137232">
        <w:rPr>
          <w:rFonts w:ascii="Times New Roman" w:eastAsia="Times New Roman" w:hAnsi="Times New Roman" w:cs="Times New Roman"/>
        </w:rPr>
        <w:t xml:space="preserve"> to this question was that the required </w:t>
      </w:r>
      <w:r w:rsidR="007C644E">
        <w:rPr>
          <w:rFonts w:ascii="Times New Roman" w:eastAsia="Times New Roman" w:hAnsi="Times New Roman" w:cs="Times New Roman"/>
        </w:rPr>
        <w:t xml:space="preserve">lab </w:t>
      </w:r>
      <w:r w:rsidR="00137232">
        <w:rPr>
          <w:rFonts w:ascii="Times New Roman" w:eastAsia="Times New Roman" w:hAnsi="Times New Roman" w:cs="Times New Roman"/>
        </w:rPr>
        <w:t>wording should continue.</w:t>
      </w:r>
    </w:p>
    <w:p w14:paraId="0AF8FE28" w14:textId="0D3AF324" w:rsidR="006B5502" w:rsidRDefault="006B5502" w:rsidP="009D23FC">
      <w:pPr>
        <w:ind w:left="1080"/>
        <w:rPr>
          <w:rFonts w:ascii="Times New Roman" w:eastAsia="Times New Roman" w:hAnsi="Times New Roman" w:cs="Times New Roman"/>
        </w:rPr>
      </w:pPr>
    </w:p>
    <w:p w14:paraId="3469A55F" w14:textId="011541E9" w:rsidR="00341E2D" w:rsidRDefault="00137232" w:rsidP="009D23FC">
      <w:pPr>
        <w:ind w:left="1080"/>
        <w:rPr>
          <w:rFonts w:ascii="Times New Roman" w:eastAsia="Times New Roman" w:hAnsi="Times New Roman" w:cs="Times New Roman"/>
        </w:rPr>
      </w:pPr>
      <w:r>
        <w:rPr>
          <w:rFonts w:ascii="Times New Roman" w:eastAsia="Times New Roman" w:hAnsi="Times New Roman" w:cs="Times New Roman"/>
        </w:rPr>
        <w:t>The r</w:t>
      </w:r>
      <w:r w:rsidR="00341E2D">
        <w:rPr>
          <w:rFonts w:ascii="Times New Roman" w:eastAsia="Times New Roman" w:hAnsi="Times New Roman" w:cs="Times New Roman"/>
        </w:rPr>
        <w:t xml:space="preserve">ight hand side </w:t>
      </w:r>
      <w:r>
        <w:rPr>
          <w:rFonts w:ascii="Times New Roman" w:eastAsia="Times New Roman" w:hAnsi="Times New Roman" w:cs="Times New Roman"/>
        </w:rPr>
        <w:t xml:space="preserve">of the proposal should be labeled </w:t>
      </w:r>
      <w:r w:rsidR="00341E2D">
        <w:rPr>
          <w:rFonts w:ascii="Times New Roman" w:eastAsia="Times New Roman" w:hAnsi="Times New Roman" w:cs="Times New Roman"/>
        </w:rPr>
        <w:t>“</w:t>
      </w:r>
      <w:r>
        <w:rPr>
          <w:rFonts w:ascii="Times New Roman" w:eastAsia="Times New Roman" w:hAnsi="Times New Roman" w:cs="Times New Roman"/>
        </w:rPr>
        <w:t>P</w:t>
      </w:r>
      <w:r w:rsidR="00341E2D">
        <w:rPr>
          <w:rFonts w:ascii="Times New Roman" w:eastAsia="Times New Roman" w:hAnsi="Times New Roman" w:cs="Times New Roman"/>
        </w:rPr>
        <w:t>roposed” instead</w:t>
      </w:r>
      <w:r>
        <w:rPr>
          <w:rFonts w:ascii="Times New Roman" w:eastAsia="Times New Roman" w:hAnsi="Times New Roman" w:cs="Times New Roman"/>
        </w:rPr>
        <w:t xml:space="preserve"> of “</w:t>
      </w:r>
      <w:r w:rsidR="00341E2D">
        <w:rPr>
          <w:rFonts w:ascii="Times New Roman" w:eastAsia="Times New Roman" w:hAnsi="Times New Roman" w:cs="Times New Roman"/>
        </w:rPr>
        <w:t>Current</w:t>
      </w:r>
      <w:r>
        <w:rPr>
          <w:rFonts w:ascii="Times New Roman" w:eastAsia="Times New Roman" w:hAnsi="Times New Roman" w:cs="Times New Roman"/>
        </w:rPr>
        <w:t>.”</w:t>
      </w:r>
    </w:p>
    <w:p w14:paraId="5D75D588" w14:textId="77777777" w:rsidR="00341E2D" w:rsidRDefault="00341E2D" w:rsidP="009D23FC">
      <w:pPr>
        <w:ind w:left="1080"/>
        <w:rPr>
          <w:rFonts w:ascii="Times New Roman" w:eastAsia="Times New Roman" w:hAnsi="Times New Roman" w:cs="Times New Roman"/>
        </w:rPr>
      </w:pPr>
    </w:p>
    <w:p w14:paraId="301A49C6" w14:textId="1F3B8B5E" w:rsidR="00341E2D" w:rsidRDefault="00341E2D" w:rsidP="009D23FC">
      <w:pPr>
        <w:ind w:left="1080"/>
        <w:rPr>
          <w:rFonts w:ascii="Times New Roman" w:eastAsia="Times New Roman" w:hAnsi="Times New Roman" w:cs="Times New Roman"/>
        </w:rPr>
      </w:pPr>
      <w:r>
        <w:rPr>
          <w:rFonts w:ascii="Times New Roman" w:eastAsia="Times New Roman" w:hAnsi="Times New Roman" w:cs="Times New Roman"/>
        </w:rPr>
        <w:t xml:space="preserve">Fettes </w:t>
      </w:r>
      <w:r w:rsidR="00137232">
        <w:rPr>
          <w:rFonts w:ascii="Times New Roman" w:eastAsia="Times New Roman" w:hAnsi="Times New Roman" w:cs="Times New Roman"/>
        </w:rPr>
        <w:t xml:space="preserve">stated that APC </w:t>
      </w:r>
      <w:r>
        <w:rPr>
          <w:rFonts w:ascii="Times New Roman" w:eastAsia="Times New Roman" w:hAnsi="Times New Roman" w:cs="Times New Roman"/>
        </w:rPr>
        <w:t>typically ask</w:t>
      </w:r>
      <w:r w:rsidR="00137232">
        <w:rPr>
          <w:rFonts w:ascii="Times New Roman" w:eastAsia="Times New Roman" w:hAnsi="Times New Roman" w:cs="Times New Roman"/>
        </w:rPr>
        <w:t>s</w:t>
      </w:r>
      <w:r>
        <w:rPr>
          <w:rFonts w:ascii="Times New Roman" w:eastAsia="Times New Roman" w:hAnsi="Times New Roman" w:cs="Times New Roman"/>
        </w:rPr>
        <w:t xml:space="preserve"> for letters</w:t>
      </w:r>
      <w:r w:rsidR="00137232">
        <w:rPr>
          <w:rFonts w:ascii="Times New Roman" w:eastAsia="Times New Roman" w:hAnsi="Times New Roman" w:cs="Times New Roman"/>
        </w:rPr>
        <w:t>/emails</w:t>
      </w:r>
      <w:r>
        <w:rPr>
          <w:rFonts w:ascii="Times New Roman" w:eastAsia="Times New Roman" w:hAnsi="Times New Roman" w:cs="Times New Roman"/>
        </w:rPr>
        <w:t xml:space="preserve"> </w:t>
      </w:r>
      <w:r w:rsidR="00137232">
        <w:rPr>
          <w:rFonts w:ascii="Times New Roman" w:eastAsia="Times New Roman" w:hAnsi="Times New Roman" w:cs="Times New Roman"/>
        </w:rPr>
        <w:t>of support rather than just statements in the proposal.</w:t>
      </w:r>
    </w:p>
    <w:p w14:paraId="5E6D57DC" w14:textId="77777777" w:rsidR="00341E2D" w:rsidRDefault="00341E2D" w:rsidP="009D23FC">
      <w:pPr>
        <w:ind w:left="1080"/>
        <w:rPr>
          <w:rFonts w:ascii="Times New Roman" w:eastAsia="Times New Roman" w:hAnsi="Times New Roman" w:cs="Times New Roman"/>
        </w:rPr>
      </w:pPr>
    </w:p>
    <w:p w14:paraId="4DC756C5" w14:textId="77777777" w:rsidR="0030313A" w:rsidRDefault="006E4409" w:rsidP="009D23FC">
      <w:pPr>
        <w:ind w:left="1080"/>
        <w:rPr>
          <w:rFonts w:ascii="Times New Roman" w:eastAsia="Times New Roman" w:hAnsi="Times New Roman" w:cs="Times New Roman"/>
        </w:rPr>
      </w:pPr>
      <w:r>
        <w:rPr>
          <w:rFonts w:ascii="Times New Roman" w:eastAsia="Times New Roman" w:hAnsi="Times New Roman" w:cs="Times New Roman"/>
        </w:rPr>
        <w:t>Clark will request the letter</w:t>
      </w:r>
      <w:r w:rsidR="00137232">
        <w:rPr>
          <w:rFonts w:ascii="Times New Roman" w:eastAsia="Times New Roman" w:hAnsi="Times New Roman" w:cs="Times New Roman"/>
        </w:rPr>
        <w:t>/email</w:t>
      </w:r>
      <w:r>
        <w:rPr>
          <w:rFonts w:ascii="Times New Roman" w:eastAsia="Times New Roman" w:hAnsi="Times New Roman" w:cs="Times New Roman"/>
        </w:rPr>
        <w:t xml:space="preserve"> </w:t>
      </w:r>
      <w:r w:rsidR="00137232">
        <w:rPr>
          <w:rFonts w:ascii="Times New Roman" w:eastAsia="Times New Roman" w:hAnsi="Times New Roman" w:cs="Times New Roman"/>
        </w:rPr>
        <w:t xml:space="preserve">that indicates Biology’s </w:t>
      </w:r>
      <w:r>
        <w:rPr>
          <w:rFonts w:ascii="Times New Roman" w:eastAsia="Times New Roman" w:hAnsi="Times New Roman" w:cs="Times New Roman"/>
        </w:rPr>
        <w:t>support</w:t>
      </w:r>
      <w:r w:rsidR="00137232">
        <w:rPr>
          <w:rFonts w:ascii="Times New Roman" w:eastAsia="Times New Roman" w:hAnsi="Times New Roman" w:cs="Times New Roman"/>
        </w:rPr>
        <w:t xml:space="preserve"> for the changes</w:t>
      </w:r>
      <w:r>
        <w:rPr>
          <w:rFonts w:ascii="Times New Roman" w:eastAsia="Times New Roman" w:hAnsi="Times New Roman" w:cs="Times New Roman"/>
        </w:rPr>
        <w:t xml:space="preserve">.  </w:t>
      </w:r>
    </w:p>
    <w:p w14:paraId="29761223" w14:textId="77777777" w:rsidR="0030313A" w:rsidRDefault="0030313A" w:rsidP="009D23FC">
      <w:pPr>
        <w:ind w:left="1080"/>
        <w:rPr>
          <w:rFonts w:ascii="Times New Roman" w:eastAsia="Times New Roman" w:hAnsi="Times New Roman" w:cs="Times New Roman"/>
        </w:rPr>
      </w:pPr>
    </w:p>
    <w:p w14:paraId="23D06AD1" w14:textId="76D4EA6E" w:rsidR="00341E2D" w:rsidRDefault="0030313A" w:rsidP="009D23FC">
      <w:pPr>
        <w:ind w:left="1080"/>
        <w:rPr>
          <w:rFonts w:ascii="Times New Roman" w:eastAsia="Times New Roman" w:hAnsi="Times New Roman" w:cs="Times New Roman"/>
        </w:rPr>
      </w:pPr>
      <w:r>
        <w:rPr>
          <w:rFonts w:ascii="Times New Roman" w:eastAsia="Times New Roman" w:hAnsi="Times New Roman" w:cs="Times New Roman"/>
        </w:rPr>
        <w:t>The proposal c</w:t>
      </w:r>
      <w:r w:rsidR="006E4409">
        <w:rPr>
          <w:rFonts w:ascii="Times New Roman" w:eastAsia="Times New Roman" w:hAnsi="Times New Roman" w:cs="Times New Roman"/>
        </w:rPr>
        <w:t xml:space="preserve">an’t move to the </w:t>
      </w:r>
      <w:r>
        <w:rPr>
          <w:rFonts w:ascii="Times New Roman" w:eastAsia="Times New Roman" w:hAnsi="Times New Roman" w:cs="Times New Roman"/>
        </w:rPr>
        <w:t xml:space="preserve">FA </w:t>
      </w:r>
      <w:r w:rsidR="006E4409">
        <w:rPr>
          <w:rFonts w:ascii="Times New Roman" w:eastAsia="Times New Roman" w:hAnsi="Times New Roman" w:cs="Times New Roman"/>
        </w:rPr>
        <w:t>floor until</w:t>
      </w:r>
      <w:r>
        <w:rPr>
          <w:rFonts w:ascii="Times New Roman" w:eastAsia="Times New Roman" w:hAnsi="Times New Roman" w:cs="Times New Roman"/>
        </w:rPr>
        <w:t xml:space="preserve"> the credit change for BIO 310 is approved by</w:t>
      </w:r>
      <w:r w:rsidR="006E4409">
        <w:rPr>
          <w:rFonts w:ascii="Times New Roman" w:eastAsia="Times New Roman" w:hAnsi="Times New Roman" w:cs="Times New Roman"/>
        </w:rPr>
        <w:t xml:space="preserve"> UCC.</w:t>
      </w:r>
    </w:p>
    <w:p w14:paraId="42FF923E" w14:textId="77777777" w:rsidR="006E4409" w:rsidRDefault="006E4409" w:rsidP="009D23FC">
      <w:pPr>
        <w:ind w:left="1080"/>
        <w:rPr>
          <w:rFonts w:ascii="Times New Roman" w:eastAsia="Times New Roman" w:hAnsi="Times New Roman" w:cs="Times New Roman"/>
        </w:rPr>
      </w:pPr>
    </w:p>
    <w:p w14:paraId="09F79883" w14:textId="7691F6F0" w:rsidR="008E0B57" w:rsidRDefault="008E0B57" w:rsidP="009D23FC">
      <w:pPr>
        <w:ind w:left="1080"/>
        <w:rPr>
          <w:rFonts w:ascii="Times New Roman" w:eastAsia="Times New Roman" w:hAnsi="Times New Roman" w:cs="Times New Roman"/>
        </w:rPr>
      </w:pPr>
      <w:r>
        <w:rPr>
          <w:rFonts w:ascii="Times New Roman" w:eastAsia="Times New Roman" w:hAnsi="Times New Roman" w:cs="Times New Roman"/>
        </w:rPr>
        <w:t>C</w:t>
      </w:r>
      <w:r w:rsidR="007C644E">
        <w:rPr>
          <w:rFonts w:ascii="Times New Roman" w:eastAsia="Times New Roman" w:hAnsi="Times New Roman" w:cs="Times New Roman"/>
        </w:rPr>
        <w:t>hambers moved to</w:t>
      </w:r>
      <w:r>
        <w:rPr>
          <w:rFonts w:ascii="Times New Roman" w:eastAsia="Times New Roman" w:hAnsi="Times New Roman" w:cs="Times New Roman"/>
        </w:rPr>
        <w:t xml:space="preserve"> approve conditionally, Russo </w:t>
      </w:r>
      <w:r w:rsidR="007C644E">
        <w:rPr>
          <w:rFonts w:ascii="Times New Roman" w:eastAsia="Times New Roman" w:hAnsi="Times New Roman" w:cs="Times New Roman"/>
        </w:rPr>
        <w:t>second.</w:t>
      </w:r>
      <w:r>
        <w:rPr>
          <w:rFonts w:ascii="Times New Roman" w:eastAsia="Times New Roman" w:hAnsi="Times New Roman" w:cs="Times New Roman"/>
        </w:rPr>
        <w:t xml:space="preserve">  </w:t>
      </w:r>
      <w:r w:rsidR="007C644E">
        <w:rPr>
          <w:rFonts w:ascii="Times New Roman" w:eastAsia="Times New Roman" w:hAnsi="Times New Roman" w:cs="Times New Roman"/>
        </w:rPr>
        <w:t>A</w:t>
      </w:r>
      <w:r>
        <w:rPr>
          <w:rFonts w:ascii="Times New Roman" w:eastAsia="Times New Roman" w:hAnsi="Times New Roman" w:cs="Times New Roman"/>
        </w:rPr>
        <w:t>pprove</w:t>
      </w:r>
      <w:r w:rsidR="007C644E">
        <w:rPr>
          <w:rFonts w:ascii="Times New Roman" w:eastAsia="Times New Roman" w:hAnsi="Times New Roman" w:cs="Times New Roman"/>
        </w:rPr>
        <w:t>d</w:t>
      </w:r>
      <w:r>
        <w:rPr>
          <w:rFonts w:ascii="Times New Roman" w:eastAsia="Times New Roman" w:hAnsi="Times New Roman" w:cs="Times New Roman"/>
        </w:rPr>
        <w:t>.</w:t>
      </w:r>
    </w:p>
    <w:p w14:paraId="453FD415" w14:textId="77777777" w:rsidR="008E0B57" w:rsidRDefault="008E0B57" w:rsidP="009D23FC">
      <w:pPr>
        <w:ind w:left="1080"/>
        <w:rPr>
          <w:rFonts w:ascii="Times New Roman" w:eastAsia="Times New Roman" w:hAnsi="Times New Roman" w:cs="Times New Roman"/>
        </w:rPr>
      </w:pPr>
    </w:p>
    <w:p w14:paraId="30ABA8F0" w14:textId="77777777" w:rsidR="008E0B57" w:rsidRDefault="008E0B57" w:rsidP="008E0B57">
      <w:pPr>
        <w:pStyle w:val="ListParagraph"/>
        <w:numPr>
          <w:ilvl w:val="0"/>
          <w:numId w:val="18"/>
        </w:numPr>
        <w:rPr>
          <w:rFonts w:ascii="Times New Roman" w:eastAsia="Times New Roman" w:hAnsi="Times New Roman" w:cs="Times New Roman"/>
        </w:rPr>
      </w:pPr>
      <w:r>
        <w:rPr>
          <w:rFonts w:ascii="Times New Roman" w:eastAsia="Times New Roman" w:hAnsi="Times New Roman" w:cs="Times New Roman"/>
          <w:b/>
        </w:rPr>
        <w:t>Approval Process Deadlines</w:t>
      </w:r>
      <w:r w:rsidRPr="008E0B57">
        <w:rPr>
          <w:rFonts w:ascii="Times New Roman" w:eastAsia="Times New Roman" w:hAnsi="Times New Roman" w:cs="Times New Roman"/>
          <w:b/>
        </w:rPr>
        <w:t>:</w:t>
      </w:r>
      <w:r w:rsidRPr="008E0B57">
        <w:rPr>
          <w:rFonts w:ascii="Times New Roman" w:eastAsia="Times New Roman" w:hAnsi="Times New Roman" w:cs="Times New Roman"/>
        </w:rPr>
        <w:t xml:space="preserve">  </w:t>
      </w:r>
    </w:p>
    <w:p w14:paraId="0E371BAD" w14:textId="4F7CCD27" w:rsidR="008E0B57" w:rsidRDefault="006A3A45" w:rsidP="008E0B57">
      <w:pPr>
        <w:pStyle w:val="ListParagraph"/>
        <w:ind w:left="1440"/>
        <w:rPr>
          <w:rFonts w:ascii="Times New Roman" w:eastAsia="Times New Roman" w:hAnsi="Times New Roman" w:cs="Times New Roman"/>
        </w:rPr>
      </w:pPr>
      <w:r>
        <w:rPr>
          <w:rFonts w:ascii="Times New Roman" w:eastAsia="Times New Roman" w:hAnsi="Times New Roman" w:cs="Times New Roman"/>
        </w:rPr>
        <w:t>To be concluded this semester, a</w:t>
      </w:r>
      <w:r w:rsidR="008E0B57" w:rsidRPr="008E0B57">
        <w:rPr>
          <w:rFonts w:ascii="Times New Roman" w:eastAsia="Times New Roman" w:hAnsi="Times New Roman" w:cs="Times New Roman"/>
        </w:rPr>
        <w:t>ll business needs to be seen by</w:t>
      </w:r>
      <w:r>
        <w:rPr>
          <w:rFonts w:ascii="Times New Roman" w:eastAsia="Times New Roman" w:hAnsi="Times New Roman" w:cs="Times New Roman"/>
        </w:rPr>
        <w:t xml:space="preserve"> APC</w:t>
      </w:r>
      <w:r w:rsidR="008E0B57" w:rsidRPr="008E0B57">
        <w:rPr>
          <w:rFonts w:ascii="Times New Roman" w:eastAsia="Times New Roman" w:hAnsi="Times New Roman" w:cs="Times New Roman"/>
        </w:rPr>
        <w:t xml:space="preserve"> </w:t>
      </w:r>
      <w:r>
        <w:rPr>
          <w:rFonts w:ascii="Times New Roman" w:eastAsia="Times New Roman" w:hAnsi="Times New Roman" w:cs="Times New Roman"/>
        </w:rPr>
        <w:t xml:space="preserve">by 4/9 or 4/10.  APC is meeting </w:t>
      </w:r>
      <w:r w:rsidR="008E0B57" w:rsidRPr="008E0B57">
        <w:rPr>
          <w:rFonts w:ascii="Times New Roman" w:eastAsia="Times New Roman" w:hAnsi="Times New Roman" w:cs="Times New Roman"/>
        </w:rPr>
        <w:t xml:space="preserve">4/13.  </w:t>
      </w:r>
    </w:p>
    <w:p w14:paraId="353FC805" w14:textId="77777777" w:rsidR="00EC6B93" w:rsidRDefault="00EC6B93" w:rsidP="00EC6B93">
      <w:pPr>
        <w:rPr>
          <w:rFonts w:ascii="Times New Roman" w:eastAsia="Times New Roman" w:hAnsi="Times New Roman" w:cs="Times New Roman"/>
        </w:rPr>
      </w:pPr>
    </w:p>
    <w:p w14:paraId="1EFBB6D9" w14:textId="77777777" w:rsidR="006A3A45" w:rsidRDefault="006A3A45" w:rsidP="006A3A45">
      <w:pPr>
        <w:ind w:firstLine="720"/>
        <w:rPr>
          <w:rFonts w:ascii="Times New Roman" w:eastAsia="Times New Roman" w:hAnsi="Times New Roman" w:cs="Times New Roman"/>
        </w:rPr>
      </w:pPr>
    </w:p>
    <w:p w14:paraId="6F758E00" w14:textId="47E47618" w:rsidR="00EC6B93" w:rsidRPr="00EC6B93" w:rsidRDefault="00EC6B93" w:rsidP="006A3A45">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Meeting adjourned </w:t>
      </w:r>
      <w:r w:rsidR="00DF6578">
        <w:rPr>
          <w:rFonts w:ascii="Times New Roman" w:eastAsia="Times New Roman" w:hAnsi="Times New Roman" w:cs="Times New Roman"/>
        </w:rPr>
        <w:t>4:12</w:t>
      </w:r>
    </w:p>
    <w:p w14:paraId="732D62A8" w14:textId="77777777" w:rsidR="008E0B57" w:rsidRDefault="008E0B57" w:rsidP="009D23FC">
      <w:pPr>
        <w:ind w:left="1080"/>
        <w:rPr>
          <w:rFonts w:ascii="Times New Roman" w:eastAsia="Times New Roman" w:hAnsi="Times New Roman" w:cs="Times New Roman"/>
        </w:rPr>
      </w:pPr>
    </w:p>
    <w:p w14:paraId="3CB8148D" w14:textId="021D2D2B" w:rsidR="008E0B57" w:rsidRDefault="008E0B57" w:rsidP="006A3A45">
      <w:pPr>
        <w:ind w:firstLine="720"/>
        <w:rPr>
          <w:rFonts w:ascii="Times New Roman" w:eastAsia="Times New Roman" w:hAnsi="Times New Roman" w:cs="Times New Roman"/>
        </w:rPr>
      </w:pPr>
      <w:r>
        <w:rPr>
          <w:rFonts w:ascii="Times New Roman" w:eastAsia="Times New Roman" w:hAnsi="Times New Roman" w:cs="Times New Roman"/>
        </w:rPr>
        <w:t>Respectfully submitted,</w:t>
      </w:r>
    </w:p>
    <w:p w14:paraId="7CF946C7" w14:textId="345A7B40" w:rsidR="008E0B57" w:rsidRPr="009D23FC" w:rsidRDefault="008E0B57" w:rsidP="006A3A45">
      <w:pPr>
        <w:ind w:firstLine="720"/>
        <w:rPr>
          <w:rFonts w:ascii="Times New Roman" w:eastAsia="Times New Roman" w:hAnsi="Times New Roman" w:cs="Times New Roman"/>
        </w:rPr>
      </w:pPr>
      <w:r>
        <w:rPr>
          <w:rFonts w:ascii="Times New Roman" w:eastAsia="Times New Roman" w:hAnsi="Times New Roman" w:cs="Times New Roman"/>
        </w:rPr>
        <w:t>Mary McCune</w:t>
      </w:r>
    </w:p>
    <w:p w14:paraId="4CC7D324" w14:textId="6E287A8E" w:rsidR="003E0527" w:rsidRDefault="003E0527" w:rsidP="00B855EB">
      <w:pPr>
        <w:pStyle w:val="ListParagraph"/>
        <w:ind w:left="1440"/>
      </w:pPr>
      <w:r>
        <w:t xml:space="preserve"> </w:t>
      </w:r>
    </w:p>
    <w:sectPr w:rsidR="003E0527" w:rsidSect="002943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6253B" w14:textId="77777777" w:rsidR="00273FE0" w:rsidRDefault="00273FE0" w:rsidP="003C040E">
      <w:r>
        <w:separator/>
      </w:r>
    </w:p>
  </w:endnote>
  <w:endnote w:type="continuationSeparator" w:id="0">
    <w:p w14:paraId="00683D56" w14:textId="77777777" w:rsidR="00273FE0" w:rsidRDefault="00273FE0" w:rsidP="003C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51869"/>
      <w:docPartObj>
        <w:docPartGallery w:val="Page Numbers (Bottom of Page)"/>
        <w:docPartUnique/>
      </w:docPartObj>
    </w:sdtPr>
    <w:sdtEndPr>
      <w:rPr>
        <w:noProof/>
      </w:rPr>
    </w:sdtEndPr>
    <w:sdtContent>
      <w:p w14:paraId="22479837" w14:textId="3EC552F2" w:rsidR="003C040E" w:rsidRDefault="003C040E">
        <w:pPr>
          <w:pStyle w:val="Footer"/>
          <w:jc w:val="right"/>
        </w:pPr>
        <w:r>
          <w:fldChar w:fldCharType="begin"/>
        </w:r>
        <w:r>
          <w:instrText xml:space="preserve"> PAGE   \* MERGEFORMAT </w:instrText>
        </w:r>
        <w:r>
          <w:fldChar w:fldCharType="separate"/>
        </w:r>
        <w:r w:rsidR="003A75D1">
          <w:rPr>
            <w:noProof/>
          </w:rPr>
          <w:t>2</w:t>
        </w:r>
        <w:r>
          <w:rPr>
            <w:noProof/>
          </w:rPr>
          <w:fldChar w:fldCharType="end"/>
        </w:r>
      </w:p>
    </w:sdtContent>
  </w:sdt>
  <w:p w14:paraId="413B2AD8" w14:textId="77777777" w:rsidR="003C040E" w:rsidRDefault="003C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EE1CD" w14:textId="77777777" w:rsidR="00273FE0" w:rsidRDefault="00273FE0" w:rsidP="003C040E">
      <w:r>
        <w:separator/>
      </w:r>
    </w:p>
  </w:footnote>
  <w:footnote w:type="continuationSeparator" w:id="0">
    <w:p w14:paraId="3BCCD6A1" w14:textId="77777777" w:rsidR="00273FE0" w:rsidRDefault="00273FE0" w:rsidP="003C0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E4701"/>
    <w:multiLevelType w:val="hybridMultilevel"/>
    <w:tmpl w:val="70DE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BB3975"/>
    <w:multiLevelType w:val="hybridMultilevel"/>
    <w:tmpl w:val="38769570"/>
    <w:lvl w:ilvl="0" w:tplc="EC6ED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72212"/>
    <w:multiLevelType w:val="hybridMultilevel"/>
    <w:tmpl w:val="750E05E6"/>
    <w:lvl w:ilvl="0" w:tplc="F9967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970352"/>
    <w:multiLevelType w:val="hybridMultilevel"/>
    <w:tmpl w:val="578E349A"/>
    <w:lvl w:ilvl="0" w:tplc="FADA4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E1A45"/>
    <w:multiLevelType w:val="hybridMultilevel"/>
    <w:tmpl w:val="846CCC2A"/>
    <w:lvl w:ilvl="0" w:tplc="6D5CE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40132"/>
    <w:multiLevelType w:val="hybridMultilevel"/>
    <w:tmpl w:val="D794E1C2"/>
    <w:lvl w:ilvl="0" w:tplc="D27200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C80A89"/>
    <w:multiLevelType w:val="hybridMultilevel"/>
    <w:tmpl w:val="257673B8"/>
    <w:lvl w:ilvl="0" w:tplc="0F4AC8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85238E"/>
    <w:multiLevelType w:val="hybridMultilevel"/>
    <w:tmpl w:val="8BD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0"/>
  </w:num>
  <w:num w:numId="4">
    <w:abstractNumId w:val="12"/>
  </w:num>
  <w:num w:numId="5">
    <w:abstractNumId w:val="4"/>
  </w:num>
  <w:num w:numId="6">
    <w:abstractNumId w:val="10"/>
  </w:num>
  <w:num w:numId="7">
    <w:abstractNumId w:val="19"/>
  </w:num>
  <w:num w:numId="8">
    <w:abstractNumId w:val="16"/>
  </w:num>
  <w:num w:numId="9">
    <w:abstractNumId w:val="1"/>
  </w:num>
  <w:num w:numId="10">
    <w:abstractNumId w:val="8"/>
  </w:num>
  <w:num w:numId="11">
    <w:abstractNumId w:val="11"/>
  </w:num>
  <w:num w:numId="12">
    <w:abstractNumId w:val="7"/>
  </w:num>
  <w:num w:numId="13">
    <w:abstractNumId w:val="15"/>
  </w:num>
  <w:num w:numId="14">
    <w:abstractNumId w:val="5"/>
  </w:num>
  <w:num w:numId="15">
    <w:abstractNumId w:val="3"/>
  </w:num>
  <w:num w:numId="16">
    <w:abstractNumId w:val="2"/>
  </w:num>
  <w:num w:numId="17">
    <w:abstractNumId w:val="6"/>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361B1"/>
    <w:rsid w:val="00041CCE"/>
    <w:rsid w:val="00043CC9"/>
    <w:rsid w:val="00060538"/>
    <w:rsid w:val="00075811"/>
    <w:rsid w:val="00086777"/>
    <w:rsid w:val="000904AC"/>
    <w:rsid w:val="000C0F39"/>
    <w:rsid w:val="0011414F"/>
    <w:rsid w:val="0011569F"/>
    <w:rsid w:val="00137232"/>
    <w:rsid w:val="00190AA7"/>
    <w:rsid w:val="0019114B"/>
    <w:rsid w:val="001A3DC4"/>
    <w:rsid w:val="001B52B2"/>
    <w:rsid w:val="001E3958"/>
    <w:rsid w:val="001F5092"/>
    <w:rsid w:val="00210C1D"/>
    <w:rsid w:val="00212C64"/>
    <w:rsid w:val="002158D5"/>
    <w:rsid w:val="00216A8D"/>
    <w:rsid w:val="0025369A"/>
    <w:rsid w:val="00273FE0"/>
    <w:rsid w:val="00275BCE"/>
    <w:rsid w:val="002900EA"/>
    <w:rsid w:val="002943E5"/>
    <w:rsid w:val="002D1CC7"/>
    <w:rsid w:val="00301DDE"/>
    <w:rsid w:val="0030313A"/>
    <w:rsid w:val="003066E2"/>
    <w:rsid w:val="00341E2D"/>
    <w:rsid w:val="0035402B"/>
    <w:rsid w:val="003646AE"/>
    <w:rsid w:val="003828D2"/>
    <w:rsid w:val="003A75D1"/>
    <w:rsid w:val="003C040E"/>
    <w:rsid w:val="003C1C6E"/>
    <w:rsid w:val="003C2571"/>
    <w:rsid w:val="003C7ABF"/>
    <w:rsid w:val="003E0527"/>
    <w:rsid w:val="003F0E1E"/>
    <w:rsid w:val="003F3CA9"/>
    <w:rsid w:val="00402779"/>
    <w:rsid w:val="0045746D"/>
    <w:rsid w:val="00492398"/>
    <w:rsid w:val="00497485"/>
    <w:rsid w:val="004C4AF0"/>
    <w:rsid w:val="004E2996"/>
    <w:rsid w:val="004F4905"/>
    <w:rsid w:val="00501384"/>
    <w:rsid w:val="005071C6"/>
    <w:rsid w:val="0051436E"/>
    <w:rsid w:val="00521118"/>
    <w:rsid w:val="00534F50"/>
    <w:rsid w:val="00567549"/>
    <w:rsid w:val="005835F0"/>
    <w:rsid w:val="005A7A53"/>
    <w:rsid w:val="005D4F5C"/>
    <w:rsid w:val="00607F5E"/>
    <w:rsid w:val="006254A1"/>
    <w:rsid w:val="00636341"/>
    <w:rsid w:val="00637B5F"/>
    <w:rsid w:val="0064471C"/>
    <w:rsid w:val="00654876"/>
    <w:rsid w:val="00655C95"/>
    <w:rsid w:val="00683587"/>
    <w:rsid w:val="00692743"/>
    <w:rsid w:val="006A3A45"/>
    <w:rsid w:val="006B5502"/>
    <w:rsid w:val="006D01B3"/>
    <w:rsid w:val="006E4409"/>
    <w:rsid w:val="00712369"/>
    <w:rsid w:val="00721BBD"/>
    <w:rsid w:val="00726B12"/>
    <w:rsid w:val="0077086B"/>
    <w:rsid w:val="00774CEA"/>
    <w:rsid w:val="007914FD"/>
    <w:rsid w:val="007C644E"/>
    <w:rsid w:val="007C6E98"/>
    <w:rsid w:val="008050C1"/>
    <w:rsid w:val="0083059F"/>
    <w:rsid w:val="00881BE7"/>
    <w:rsid w:val="00896407"/>
    <w:rsid w:val="008B5A5C"/>
    <w:rsid w:val="008C67EB"/>
    <w:rsid w:val="008D3AFD"/>
    <w:rsid w:val="008D439A"/>
    <w:rsid w:val="008D72AE"/>
    <w:rsid w:val="008E0B57"/>
    <w:rsid w:val="009342BC"/>
    <w:rsid w:val="00973142"/>
    <w:rsid w:val="00983A04"/>
    <w:rsid w:val="0098601A"/>
    <w:rsid w:val="009860BE"/>
    <w:rsid w:val="009932FF"/>
    <w:rsid w:val="009A0F9A"/>
    <w:rsid w:val="009B0B54"/>
    <w:rsid w:val="009D23FC"/>
    <w:rsid w:val="009E0A91"/>
    <w:rsid w:val="00A15BAC"/>
    <w:rsid w:val="00A326B2"/>
    <w:rsid w:val="00A35275"/>
    <w:rsid w:val="00A41E5D"/>
    <w:rsid w:val="00A43E58"/>
    <w:rsid w:val="00A67FA0"/>
    <w:rsid w:val="00A724F9"/>
    <w:rsid w:val="00A76A9E"/>
    <w:rsid w:val="00AA2347"/>
    <w:rsid w:val="00B36362"/>
    <w:rsid w:val="00B36C0A"/>
    <w:rsid w:val="00B46E76"/>
    <w:rsid w:val="00B5711E"/>
    <w:rsid w:val="00B57C42"/>
    <w:rsid w:val="00B6359B"/>
    <w:rsid w:val="00B855EB"/>
    <w:rsid w:val="00B90E08"/>
    <w:rsid w:val="00BA5A5E"/>
    <w:rsid w:val="00BD0B90"/>
    <w:rsid w:val="00C144F5"/>
    <w:rsid w:val="00C5099E"/>
    <w:rsid w:val="00C648AF"/>
    <w:rsid w:val="00C71BA0"/>
    <w:rsid w:val="00C92031"/>
    <w:rsid w:val="00CC7EE9"/>
    <w:rsid w:val="00CF3B88"/>
    <w:rsid w:val="00D30E9A"/>
    <w:rsid w:val="00D37A62"/>
    <w:rsid w:val="00D40F00"/>
    <w:rsid w:val="00D429F0"/>
    <w:rsid w:val="00D70D1E"/>
    <w:rsid w:val="00DC0381"/>
    <w:rsid w:val="00DD1B47"/>
    <w:rsid w:val="00DF6578"/>
    <w:rsid w:val="00E27FC1"/>
    <w:rsid w:val="00E50EF0"/>
    <w:rsid w:val="00EA517B"/>
    <w:rsid w:val="00EC6B93"/>
    <w:rsid w:val="00F02590"/>
    <w:rsid w:val="00F11E08"/>
    <w:rsid w:val="00F22FEF"/>
    <w:rsid w:val="00F33CA6"/>
    <w:rsid w:val="00F4303E"/>
    <w:rsid w:val="00F62583"/>
    <w:rsid w:val="00FB76C9"/>
    <w:rsid w:val="00FC5BF3"/>
    <w:rsid w:val="00FD0F2B"/>
    <w:rsid w:val="00FE36A0"/>
    <w:rsid w:val="00F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3C040E"/>
    <w:pPr>
      <w:tabs>
        <w:tab w:val="center" w:pos="4680"/>
        <w:tab w:val="right" w:pos="9360"/>
      </w:tabs>
    </w:pPr>
  </w:style>
  <w:style w:type="character" w:customStyle="1" w:styleId="HeaderChar">
    <w:name w:val="Header Char"/>
    <w:basedOn w:val="DefaultParagraphFont"/>
    <w:link w:val="Header"/>
    <w:uiPriority w:val="99"/>
    <w:rsid w:val="003C040E"/>
  </w:style>
  <w:style w:type="paragraph" w:styleId="Footer">
    <w:name w:val="footer"/>
    <w:basedOn w:val="Normal"/>
    <w:link w:val="FooterChar"/>
    <w:uiPriority w:val="99"/>
    <w:unhideWhenUsed/>
    <w:rsid w:val="003C040E"/>
    <w:pPr>
      <w:tabs>
        <w:tab w:val="center" w:pos="4680"/>
        <w:tab w:val="right" w:pos="9360"/>
      </w:tabs>
    </w:pPr>
  </w:style>
  <w:style w:type="character" w:customStyle="1" w:styleId="FooterChar">
    <w:name w:val="Footer Char"/>
    <w:basedOn w:val="DefaultParagraphFont"/>
    <w:link w:val="Footer"/>
    <w:uiPriority w:val="99"/>
    <w:rsid w:val="003C040E"/>
  </w:style>
  <w:style w:type="character" w:customStyle="1" w:styleId="aqj">
    <w:name w:val="aqj"/>
    <w:basedOn w:val="DefaultParagraphFont"/>
    <w:rsid w:val="006B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083843729">
      <w:bodyDiv w:val="1"/>
      <w:marLeft w:val="0"/>
      <w:marRight w:val="0"/>
      <w:marTop w:val="0"/>
      <w:marBottom w:val="0"/>
      <w:divBdr>
        <w:top w:val="none" w:sz="0" w:space="0" w:color="auto"/>
        <w:left w:val="none" w:sz="0" w:space="0" w:color="auto"/>
        <w:bottom w:val="none" w:sz="0" w:space="0" w:color="auto"/>
        <w:right w:val="none" w:sz="0" w:space="0" w:color="auto"/>
      </w:divBdr>
      <w:divsChild>
        <w:div w:id="1431972267">
          <w:marLeft w:val="0"/>
          <w:marRight w:val="0"/>
          <w:marTop w:val="0"/>
          <w:marBottom w:val="0"/>
          <w:divBdr>
            <w:top w:val="none" w:sz="0" w:space="0" w:color="auto"/>
            <w:left w:val="none" w:sz="0" w:space="0" w:color="auto"/>
            <w:bottom w:val="none" w:sz="0" w:space="0" w:color="auto"/>
            <w:right w:val="none" w:sz="0" w:space="0" w:color="auto"/>
          </w:divBdr>
        </w:div>
        <w:div w:id="477696220">
          <w:marLeft w:val="0"/>
          <w:marRight w:val="0"/>
          <w:marTop w:val="0"/>
          <w:marBottom w:val="0"/>
          <w:divBdr>
            <w:top w:val="none" w:sz="0" w:space="0" w:color="auto"/>
            <w:left w:val="none" w:sz="0" w:space="0" w:color="auto"/>
            <w:bottom w:val="none" w:sz="0" w:space="0" w:color="auto"/>
            <w:right w:val="none" w:sz="0" w:space="0" w:color="auto"/>
          </w:divBdr>
        </w:div>
        <w:div w:id="1716734078">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124732994">
          <w:marLeft w:val="0"/>
          <w:marRight w:val="0"/>
          <w:marTop w:val="0"/>
          <w:marBottom w:val="0"/>
          <w:divBdr>
            <w:top w:val="none" w:sz="0" w:space="0" w:color="auto"/>
            <w:left w:val="none" w:sz="0" w:space="0" w:color="auto"/>
            <w:bottom w:val="none" w:sz="0" w:space="0" w:color="auto"/>
            <w:right w:val="none" w:sz="0" w:space="0" w:color="auto"/>
          </w:divBdr>
        </w:div>
      </w:divsChild>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 w:id="195208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DE6-9328-4005-800A-F35AB18D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E McCune</cp:lastModifiedBy>
  <cp:revision>2</cp:revision>
  <cp:lastPrinted>2017-03-03T17:52:00Z</cp:lastPrinted>
  <dcterms:created xsi:type="dcterms:W3CDTF">2018-04-06T19:15:00Z</dcterms:created>
  <dcterms:modified xsi:type="dcterms:W3CDTF">2018-04-06T19:15:00Z</dcterms:modified>
</cp:coreProperties>
</file>